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DCB" w:rsidRPr="00A91C92" w:rsidRDefault="00E75C73" w:rsidP="00B83DCB">
      <w:pPr>
        <w:jc w:val="center"/>
        <w:rPr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552450" cy="10001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3DCB" w:rsidRPr="003D569A" w:rsidRDefault="00B83DCB" w:rsidP="00B83DCB">
      <w:pPr>
        <w:jc w:val="center"/>
        <w:rPr>
          <w:b/>
          <w:sz w:val="28"/>
          <w:szCs w:val="28"/>
        </w:rPr>
      </w:pPr>
      <w:r w:rsidRPr="003D569A">
        <w:rPr>
          <w:b/>
          <w:sz w:val="28"/>
          <w:szCs w:val="28"/>
        </w:rPr>
        <w:t>СОВЕТ ДЕПУТАТОВ</w:t>
      </w:r>
    </w:p>
    <w:p w:rsidR="005E64DE" w:rsidRPr="003D569A" w:rsidRDefault="00B83DCB" w:rsidP="005E64DE">
      <w:pPr>
        <w:jc w:val="center"/>
        <w:rPr>
          <w:b/>
          <w:sz w:val="28"/>
          <w:szCs w:val="28"/>
        </w:rPr>
      </w:pPr>
      <w:r w:rsidRPr="003D569A">
        <w:rPr>
          <w:b/>
          <w:sz w:val="28"/>
          <w:szCs w:val="28"/>
        </w:rPr>
        <w:t xml:space="preserve"> </w:t>
      </w:r>
      <w:r w:rsidR="00A91C92">
        <w:rPr>
          <w:b/>
          <w:sz w:val="28"/>
          <w:szCs w:val="28"/>
        </w:rPr>
        <w:t>НИКОЛЬСКОГО</w:t>
      </w:r>
      <w:r w:rsidRPr="003D569A">
        <w:rPr>
          <w:b/>
          <w:sz w:val="28"/>
          <w:szCs w:val="28"/>
        </w:rPr>
        <w:t xml:space="preserve"> СЕЛЬСКОГО ПОСЕЛЕНИЯ </w:t>
      </w:r>
    </w:p>
    <w:p w:rsidR="00B83DCB" w:rsidRPr="003D569A" w:rsidRDefault="00B83DCB" w:rsidP="005E64DE">
      <w:pPr>
        <w:jc w:val="center"/>
        <w:rPr>
          <w:b/>
          <w:sz w:val="28"/>
          <w:szCs w:val="28"/>
        </w:rPr>
      </w:pPr>
      <w:r w:rsidRPr="003D569A">
        <w:rPr>
          <w:b/>
          <w:sz w:val="28"/>
          <w:szCs w:val="28"/>
        </w:rPr>
        <w:t>ГАГАРИНСКОГО РАЙОНА СМОЛЕНСКОЙ ОБЛАСТИ</w:t>
      </w:r>
    </w:p>
    <w:p w:rsidR="00B83DCB" w:rsidRPr="003D569A" w:rsidRDefault="00B83DCB" w:rsidP="00B83DCB">
      <w:pPr>
        <w:jc w:val="center"/>
        <w:rPr>
          <w:b/>
          <w:sz w:val="28"/>
          <w:szCs w:val="28"/>
        </w:rPr>
      </w:pPr>
    </w:p>
    <w:p w:rsidR="00B83DCB" w:rsidRPr="003D569A" w:rsidRDefault="00B83DCB" w:rsidP="00B83DCB">
      <w:pPr>
        <w:jc w:val="center"/>
        <w:rPr>
          <w:b/>
          <w:sz w:val="28"/>
          <w:szCs w:val="28"/>
        </w:rPr>
      </w:pPr>
      <w:r w:rsidRPr="003D569A">
        <w:rPr>
          <w:b/>
          <w:sz w:val="28"/>
          <w:szCs w:val="28"/>
        </w:rPr>
        <w:t>РЕШЕНИЕ</w:t>
      </w:r>
    </w:p>
    <w:p w:rsidR="00D87C09" w:rsidRPr="003D569A" w:rsidRDefault="00D87C09" w:rsidP="00B83DCB">
      <w:pPr>
        <w:jc w:val="center"/>
        <w:rPr>
          <w:b/>
          <w:sz w:val="28"/>
          <w:szCs w:val="28"/>
        </w:rPr>
      </w:pPr>
    </w:p>
    <w:p w:rsidR="00B83DCB" w:rsidRPr="003D569A" w:rsidRDefault="00B83DCB" w:rsidP="00B83DCB">
      <w:pPr>
        <w:rPr>
          <w:b/>
          <w:sz w:val="28"/>
          <w:szCs w:val="28"/>
        </w:rPr>
      </w:pPr>
      <w:r w:rsidRPr="003D569A">
        <w:rPr>
          <w:b/>
          <w:sz w:val="28"/>
          <w:szCs w:val="28"/>
        </w:rPr>
        <w:t>от</w:t>
      </w:r>
      <w:r w:rsidR="00832E69" w:rsidRPr="003D569A">
        <w:rPr>
          <w:b/>
          <w:sz w:val="28"/>
          <w:szCs w:val="28"/>
        </w:rPr>
        <w:t xml:space="preserve"> </w:t>
      </w:r>
      <w:r w:rsidR="00A91C92">
        <w:rPr>
          <w:b/>
          <w:sz w:val="28"/>
          <w:szCs w:val="28"/>
        </w:rPr>
        <w:t>18</w:t>
      </w:r>
      <w:r w:rsidR="005E64DE" w:rsidRPr="003D569A">
        <w:rPr>
          <w:b/>
          <w:sz w:val="28"/>
          <w:szCs w:val="28"/>
        </w:rPr>
        <w:t xml:space="preserve"> </w:t>
      </w:r>
      <w:r w:rsidR="006763D6">
        <w:rPr>
          <w:b/>
          <w:sz w:val="28"/>
          <w:szCs w:val="28"/>
        </w:rPr>
        <w:t xml:space="preserve"> ноября</w:t>
      </w:r>
      <w:r w:rsidRPr="003D569A">
        <w:rPr>
          <w:b/>
          <w:sz w:val="28"/>
          <w:szCs w:val="28"/>
        </w:rPr>
        <w:t xml:space="preserve"> 20</w:t>
      </w:r>
      <w:r w:rsidR="00832E69" w:rsidRPr="003D569A">
        <w:rPr>
          <w:b/>
          <w:sz w:val="28"/>
          <w:szCs w:val="28"/>
        </w:rPr>
        <w:t>2</w:t>
      </w:r>
      <w:r w:rsidR="006763D6">
        <w:rPr>
          <w:b/>
          <w:sz w:val="28"/>
          <w:szCs w:val="28"/>
        </w:rPr>
        <w:t>1</w:t>
      </w:r>
      <w:r w:rsidRPr="003D569A">
        <w:rPr>
          <w:b/>
          <w:sz w:val="28"/>
          <w:szCs w:val="28"/>
        </w:rPr>
        <w:t xml:space="preserve"> года   </w:t>
      </w:r>
      <w:r w:rsidR="00D87C09" w:rsidRPr="003D569A">
        <w:rPr>
          <w:b/>
          <w:sz w:val="28"/>
          <w:szCs w:val="28"/>
        </w:rPr>
        <w:t xml:space="preserve">     </w:t>
      </w:r>
      <w:r w:rsidR="00832E69" w:rsidRPr="003D569A">
        <w:rPr>
          <w:b/>
          <w:sz w:val="28"/>
          <w:szCs w:val="28"/>
        </w:rPr>
        <w:t xml:space="preserve">                           </w:t>
      </w:r>
      <w:r w:rsidR="00D87C09" w:rsidRPr="003D569A">
        <w:rPr>
          <w:b/>
          <w:sz w:val="28"/>
          <w:szCs w:val="28"/>
        </w:rPr>
        <w:t xml:space="preserve">             </w:t>
      </w:r>
      <w:r w:rsidR="006763D6">
        <w:rPr>
          <w:b/>
          <w:sz w:val="28"/>
          <w:szCs w:val="28"/>
        </w:rPr>
        <w:t xml:space="preserve">             </w:t>
      </w:r>
      <w:r w:rsidR="00832E69" w:rsidRPr="003D569A">
        <w:rPr>
          <w:b/>
          <w:sz w:val="28"/>
          <w:szCs w:val="28"/>
        </w:rPr>
        <w:t xml:space="preserve">                 </w:t>
      </w:r>
      <w:r w:rsidR="00D87C09" w:rsidRPr="003D569A">
        <w:rPr>
          <w:b/>
          <w:sz w:val="28"/>
          <w:szCs w:val="28"/>
        </w:rPr>
        <w:t>№</w:t>
      </w:r>
      <w:r w:rsidR="008A3F97" w:rsidRPr="003D569A">
        <w:rPr>
          <w:b/>
          <w:sz w:val="28"/>
          <w:szCs w:val="28"/>
        </w:rPr>
        <w:t xml:space="preserve"> </w:t>
      </w:r>
      <w:r w:rsidR="00A91C92">
        <w:rPr>
          <w:b/>
          <w:sz w:val="28"/>
          <w:szCs w:val="28"/>
        </w:rPr>
        <w:t>27</w:t>
      </w:r>
    </w:p>
    <w:p w:rsidR="00B83DCB" w:rsidRPr="003D569A" w:rsidRDefault="00B83DCB" w:rsidP="00B83DCB">
      <w:pPr>
        <w:rPr>
          <w:sz w:val="28"/>
          <w:szCs w:val="28"/>
        </w:rPr>
      </w:pPr>
    </w:p>
    <w:p w:rsidR="00832E69" w:rsidRPr="003D569A" w:rsidRDefault="00832E69" w:rsidP="00B83DCB">
      <w:pPr>
        <w:rPr>
          <w:sz w:val="28"/>
          <w:szCs w:val="28"/>
        </w:rPr>
      </w:pPr>
    </w:p>
    <w:p w:rsidR="005E64DE" w:rsidRPr="003D569A" w:rsidRDefault="003D569A" w:rsidP="003D569A">
      <w:pPr>
        <w:ind w:right="3826"/>
        <w:jc w:val="both"/>
        <w:rPr>
          <w:b/>
          <w:sz w:val="28"/>
          <w:szCs w:val="28"/>
        </w:rPr>
      </w:pPr>
      <w:r w:rsidRPr="003D569A">
        <w:rPr>
          <w:b/>
          <w:sz w:val="28"/>
          <w:szCs w:val="28"/>
        </w:rPr>
        <w:t xml:space="preserve">Об утверждении Положения о порядке </w:t>
      </w:r>
      <w:r w:rsidR="002B0AD7">
        <w:rPr>
          <w:b/>
          <w:sz w:val="28"/>
          <w:szCs w:val="28"/>
        </w:rPr>
        <w:t>осуществления муниципального контроля</w:t>
      </w:r>
      <w:r w:rsidRPr="003D569A">
        <w:rPr>
          <w:b/>
          <w:sz w:val="28"/>
          <w:szCs w:val="28"/>
        </w:rPr>
        <w:t xml:space="preserve"> на автомобильном транспорте, сельском наземном электрическом транспорте и в дорожном хозяйстве</w:t>
      </w:r>
      <w:r w:rsidR="00EE6016">
        <w:rPr>
          <w:b/>
          <w:sz w:val="28"/>
          <w:szCs w:val="28"/>
        </w:rPr>
        <w:t xml:space="preserve"> </w:t>
      </w:r>
      <w:r w:rsidR="00EE6016" w:rsidRPr="00EE6016">
        <w:rPr>
          <w:b/>
          <w:sz w:val="28"/>
          <w:szCs w:val="28"/>
        </w:rPr>
        <w:t xml:space="preserve">на территории муниципального образования </w:t>
      </w:r>
      <w:r w:rsidR="00A91C92">
        <w:rPr>
          <w:b/>
          <w:sz w:val="28"/>
          <w:szCs w:val="28"/>
        </w:rPr>
        <w:t>Никольского</w:t>
      </w:r>
      <w:r w:rsidR="00EE6016" w:rsidRPr="00EE6016">
        <w:rPr>
          <w:b/>
          <w:sz w:val="28"/>
          <w:szCs w:val="28"/>
        </w:rPr>
        <w:t xml:space="preserve"> сельского поселения Гагаринского района Смоленской области</w:t>
      </w:r>
    </w:p>
    <w:p w:rsidR="003D569A" w:rsidRPr="003D569A" w:rsidRDefault="003D569A" w:rsidP="003D569A">
      <w:pPr>
        <w:jc w:val="both"/>
        <w:rPr>
          <w:sz w:val="28"/>
          <w:szCs w:val="28"/>
        </w:rPr>
      </w:pPr>
    </w:p>
    <w:p w:rsidR="005E64DE" w:rsidRPr="003D569A" w:rsidRDefault="003D569A" w:rsidP="005E64DE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В соответствии с Федеральными законами: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от 06.10.2003 №131 - ФЗ «Об общих принципах организации местного самоуправления в Российской Федерации», от 31.07.2020 № 248 - ФЗ «О государственном контроле (надзоре) и муниципальном контроле в Российской Федерации», руководствуясь Уставом </w:t>
      </w:r>
      <w:r w:rsidR="00A91C92">
        <w:rPr>
          <w:sz w:val="28"/>
          <w:szCs w:val="28"/>
        </w:rPr>
        <w:t>Никольского</w:t>
      </w:r>
      <w:r w:rsidRPr="003D569A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5E64DE" w:rsidRPr="003D569A">
        <w:rPr>
          <w:sz w:val="28"/>
          <w:szCs w:val="28"/>
        </w:rPr>
        <w:t xml:space="preserve">, Совет депутатов </w:t>
      </w:r>
      <w:r w:rsidR="00A91C92">
        <w:rPr>
          <w:sz w:val="28"/>
          <w:szCs w:val="28"/>
        </w:rPr>
        <w:t>Никольского</w:t>
      </w:r>
      <w:r w:rsidR="005E64DE" w:rsidRPr="003D569A">
        <w:rPr>
          <w:sz w:val="28"/>
          <w:szCs w:val="28"/>
        </w:rPr>
        <w:t xml:space="preserve"> сельского поселения Гагаринского района Смоленской области</w:t>
      </w:r>
    </w:p>
    <w:p w:rsidR="005E64DE" w:rsidRPr="003D569A" w:rsidRDefault="005E64DE" w:rsidP="005E64DE">
      <w:pPr>
        <w:ind w:firstLine="720"/>
        <w:jc w:val="both"/>
        <w:rPr>
          <w:sz w:val="28"/>
          <w:szCs w:val="28"/>
        </w:rPr>
      </w:pPr>
    </w:p>
    <w:p w:rsidR="005E64DE" w:rsidRPr="003D569A" w:rsidRDefault="005E64DE" w:rsidP="005E64DE">
      <w:pPr>
        <w:pStyle w:val="ConsNormal0"/>
        <w:ind w:righ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569A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5E64DE" w:rsidRPr="003D569A" w:rsidRDefault="005E64DE" w:rsidP="005E64DE">
      <w:pPr>
        <w:pStyle w:val="ConsNormal0"/>
        <w:ind w:righ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569A" w:rsidRPr="003D569A" w:rsidRDefault="003D569A" w:rsidP="005F0221">
      <w:pPr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          1. Утвердить Положение о порядке осуществления муниципального контроля на автомобильном транспорте, сельском наземном электрическом транспорте и в дорожном хозяйстве </w:t>
      </w:r>
      <w:r w:rsidR="00EE6016" w:rsidRPr="00B37541">
        <w:rPr>
          <w:sz w:val="28"/>
          <w:szCs w:val="28"/>
        </w:rPr>
        <w:t xml:space="preserve">на территории муниципального образования </w:t>
      </w:r>
      <w:r w:rsidR="00A91C92">
        <w:rPr>
          <w:sz w:val="28"/>
          <w:szCs w:val="28"/>
        </w:rPr>
        <w:t>Никольского</w:t>
      </w:r>
      <w:r w:rsidR="00EE6016" w:rsidRPr="00B37541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EE6016" w:rsidRPr="003D569A">
        <w:rPr>
          <w:sz w:val="28"/>
          <w:szCs w:val="28"/>
        </w:rPr>
        <w:t xml:space="preserve"> </w:t>
      </w:r>
      <w:r w:rsidRPr="003D569A">
        <w:rPr>
          <w:sz w:val="28"/>
          <w:szCs w:val="28"/>
        </w:rPr>
        <w:t xml:space="preserve">(прилагается). </w:t>
      </w:r>
    </w:p>
    <w:p w:rsidR="003D569A" w:rsidRPr="003D569A" w:rsidRDefault="00DB527B" w:rsidP="003D569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2529840</wp:posOffset>
            </wp:positionH>
            <wp:positionV relativeFrom="paragraph">
              <wp:posOffset>17145</wp:posOffset>
            </wp:positionV>
            <wp:extent cx="2552700" cy="1924050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1156" w:rsidRPr="003D569A" w:rsidRDefault="003D569A" w:rsidP="00EE6016">
      <w:pPr>
        <w:ind w:firstLine="709"/>
        <w:rPr>
          <w:b/>
          <w:sz w:val="28"/>
          <w:szCs w:val="28"/>
        </w:rPr>
      </w:pPr>
      <w:r w:rsidRPr="003D569A">
        <w:rPr>
          <w:sz w:val="28"/>
          <w:szCs w:val="28"/>
        </w:rPr>
        <w:t>2. Настоящее решение вступает в силу с 01 января 2022 года.</w:t>
      </w:r>
    </w:p>
    <w:p w:rsidR="00832E69" w:rsidRPr="003D569A" w:rsidRDefault="00832E69" w:rsidP="00F21156">
      <w:pPr>
        <w:jc w:val="both"/>
        <w:rPr>
          <w:b/>
          <w:sz w:val="28"/>
          <w:szCs w:val="28"/>
        </w:rPr>
      </w:pPr>
    </w:p>
    <w:p w:rsidR="00F21156" w:rsidRPr="003D569A" w:rsidRDefault="00CC0F8D" w:rsidP="00F21156">
      <w:pPr>
        <w:jc w:val="both"/>
        <w:rPr>
          <w:sz w:val="28"/>
          <w:szCs w:val="28"/>
        </w:rPr>
      </w:pPr>
      <w:r w:rsidRPr="003D569A">
        <w:rPr>
          <w:sz w:val="28"/>
          <w:szCs w:val="28"/>
        </w:rPr>
        <w:t>Глава муниципального</w:t>
      </w:r>
      <w:r w:rsidR="005A4AA5" w:rsidRPr="003D569A">
        <w:rPr>
          <w:sz w:val="28"/>
          <w:szCs w:val="28"/>
        </w:rPr>
        <w:t xml:space="preserve"> образования</w:t>
      </w:r>
    </w:p>
    <w:p w:rsidR="005A4AA5" w:rsidRPr="003D569A" w:rsidRDefault="00A91C92" w:rsidP="00F21156">
      <w:pPr>
        <w:jc w:val="both"/>
        <w:rPr>
          <w:sz w:val="28"/>
          <w:szCs w:val="28"/>
        </w:rPr>
      </w:pPr>
      <w:r>
        <w:rPr>
          <w:sz w:val="28"/>
          <w:szCs w:val="28"/>
        </w:rPr>
        <w:t>Никольского</w:t>
      </w:r>
      <w:r w:rsidR="005A4AA5" w:rsidRPr="003D569A">
        <w:rPr>
          <w:sz w:val="28"/>
          <w:szCs w:val="28"/>
        </w:rPr>
        <w:t xml:space="preserve"> сельского поселения</w:t>
      </w:r>
    </w:p>
    <w:p w:rsidR="003D569A" w:rsidRPr="003D569A" w:rsidRDefault="005A4AA5" w:rsidP="005A4AA5">
      <w:pPr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Гагаринского района Смоленской области           </w:t>
      </w:r>
      <w:r w:rsidR="00884EFA" w:rsidRPr="003D569A">
        <w:rPr>
          <w:sz w:val="28"/>
          <w:szCs w:val="28"/>
        </w:rPr>
        <w:t xml:space="preserve">   </w:t>
      </w:r>
      <w:r w:rsidRPr="003D569A">
        <w:rPr>
          <w:sz w:val="28"/>
          <w:szCs w:val="28"/>
        </w:rPr>
        <w:t xml:space="preserve">               </w:t>
      </w:r>
      <w:r w:rsidR="00A91C92">
        <w:rPr>
          <w:sz w:val="28"/>
          <w:szCs w:val="28"/>
        </w:rPr>
        <w:t>О.А.Воробьева</w:t>
      </w:r>
    </w:p>
    <w:p w:rsidR="003D569A" w:rsidRPr="003D569A" w:rsidRDefault="003D569A" w:rsidP="003D569A">
      <w:pPr>
        <w:ind w:left="4962"/>
        <w:jc w:val="both"/>
        <w:rPr>
          <w:szCs w:val="28"/>
        </w:rPr>
      </w:pPr>
      <w:r w:rsidRPr="003D569A">
        <w:rPr>
          <w:szCs w:val="28"/>
        </w:rPr>
        <w:lastRenderedPageBreak/>
        <w:t xml:space="preserve">Приложение к Решению Совета депутатов </w:t>
      </w:r>
      <w:r w:rsidR="00A91C92">
        <w:rPr>
          <w:szCs w:val="28"/>
        </w:rPr>
        <w:t>Никольского</w:t>
      </w:r>
      <w:r w:rsidRPr="003D569A">
        <w:rPr>
          <w:szCs w:val="28"/>
        </w:rPr>
        <w:t xml:space="preserve"> сельского поселения Гагаринского</w:t>
      </w:r>
      <w:r w:rsidR="00856141">
        <w:rPr>
          <w:szCs w:val="28"/>
        </w:rPr>
        <w:t xml:space="preserve"> района Смоленской области от </w:t>
      </w:r>
      <w:r w:rsidR="00A91C92">
        <w:rPr>
          <w:szCs w:val="28"/>
        </w:rPr>
        <w:t>18.</w:t>
      </w:r>
      <w:r w:rsidRPr="003D569A">
        <w:rPr>
          <w:szCs w:val="28"/>
        </w:rPr>
        <w:t xml:space="preserve">11. 2021 года № </w:t>
      </w:r>
      <w:r w:rsidR="00A91C92">
        <w:rPr>
          <w:szCs w:val="28"/>
        </w:rPr>
        <w:t>27</w:t>
      </w:r>
    </w:p>
    <w:p w:rsidR="003D569A" w:rsidRPr="003D569A" w:rsidRDefault="003D569A" w:rsidP="003D569A">
      <w:pPr>
        <w:jc w:val="center"/>
        <w:rPr>
          <w:b/>
          <w:bCs/>
          <w:sz w:val="28"/>
          <w:szCs w:val="28"/>
        </w:rPr>
      </w:pPr>
    </w:p>
    <w:p w:rsidR="003D569A" w:rsidRPr="003D569A" w:rsidRDefault="003D569A" w:rsidP="003D569A">
      <w:pPr>
        <w:jc w:val="center"/>
        <w:rPr>
          <w:b/>
          <w:bCs/>
          <w:sz w:val="28"/>
          <w:szCs w:val="28"/>
        </w:rPr>
      </w:pPr>
    </w:p>
    <w:p w:rsidR="003D569A" w:rsidRPr="003D569A" w:rsidRDefault="003D569A" w:rsidP="003D569A">
      <w:pPr>
        <w:jc w:val="center"/>
        <w:rPr>
          <w:b/>
          <w:bCs/>
          <w:sz w:val="28"/>
          <w:szCs w:val="28"/>
        </w:rPr>
      </w:pPr>
    </w:p>
    <w:p w:rsidR="003D569A" w:rsidRPr="003D569A" w:rsidRDefault="003D569A" w:rsidP="003D569A">
      <w:pPr>
        <w:jc w:val="center"/>
        <w:rPr>
          <w:b/>
          <w:bCs/>
          <w:sz w:val="28"/>
          <w:szCs w:val="28"/>
        </w:rPr>
      </w:pPr>
    </w:p>
    <w:p w:rsidR="003D569A" w:rsidRPr="003D569A" w:rsidRDefault="003D569A" w:rsidP="003D569A">
      <w:pPr>
        <w:jc w:val="center"/>
        <w:rPr>
          <w:sz w:val="28"/>
          <w:szCs w:val="28"/>
        </w:rPr>
      </w:pPr>
      <w:r w:rsidRPr="003D569A">
        <w:rPr>
          <w:b/>
          <w:bCs/>
          <w:sz w:val="28"/>
          <w:szCs w:val="28"/>
        </w:rPr>
        <w:t>ПОЛОЖЕНИЕ</w:t>
      </w:r>
    </w:p>
    <w:p w:rsidR="003D569A" w:rsidRPr="003D569A" w:rsidRDefault="003D569A" w:rsidP="003D569A">
      <w:pPr>
        <w:jc w:val="center"/>
        <w:rPr>
          <w:sz w:val="28"/>
          <w:szCs w:val="28"/>
        </w:rPr>
      </w:pPr>
      <w:r w:rsidRPr="003D569A">
        <w:rPr>
          <w:b/>
          <w:bCs/>
          <w:sz w:val="28"/>
          <w:szCs w:val="28"/>
        </w:rPr>
        <w:t xml:space="preserve">о муниципальном контроле на автомобильном транспорте, городском наземном электрическом транспорте и в дорожном хозяйстве на территории муниципального образования </w:t>
      </w:r>
      <w:r w:rsidR="00A91C92">
        <w:rPr>
          <w:b/>
          <w:bCs/>
          <w:sz w:val="28"/>
          <w:szCs w:val="28"/>
        </w:rPr>
        <w:t>Никольского</w:t>
      </w:r>
      <w:r w:rsidRPr="003D569A">
        <w:rPr>
          <w:b/>
          <w:bCs/>
          <w:sz w:val="28"/>
          <w:szCs w:val="28"/>
        </w:rPr>
        <w:t xml:space="preserve"> сельского поселения Гагаринского района Смоленской области</w:t>
      </w:r>
    </w:p>
    <w:p w:rsidR="003D569A" w:rsidRPr="003D569A" w:rsidRDefault="003D569A" w:rsidP="003D569A">
      <w:pPr>
        <w:jc w:val="both"/>
        <w:rPr>
          <w:sz w:val="28"/>
          <w:szCs w:val="28"/>
        </w:rPr>
      </w:pPr>
      <w:r w:rsidRPr="003D569A">
        <w:rPr>
          <w:b/>
          <w:bCs/>
          <w:sz w:val="28"/>
          <w:szCs w:val="28"/>
        </w:rPr>
        <w:t> </w:t>
      </w:r>
    </w:p>
    <w:p w:rsidR="003D569A" w:rsidRDefault="003D569A" w:rsidP="003D569A">
      <w:pPr>
        <w:jc w:val="center"/>
        <w:rPr>
          <w:b/>
          <w:bCs/>
          <w:sz w:val="28"/>
          <w:szCs w:val="28"/>
        </w:rPr>
      </w:pPr>
      <w:r w:rsidRPr="003D569A">
        <w:rPr>
          <w:b/>
          <w:bCs/>
          <w:sz w:val="28"/>
          <w:szCs w:val="28"/>
        </w:rPr>
        <w:t>1. Общие положения</w:t>
      </w:r>
    </w:p>
    <w:p w:rsidR="003D569A" w:rsidRPr="003D569A" w:rsidRDefault="003D569A" w:rsidP="003D569A">
      <w:pPr>
        <w:jc w:val="center"/>
        <w:rPr>
          <w:sz w:val="28"/>
          <w:szCs w:val="28"/>
        </w:rPr>
      </w:pP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1.1. Настоящее Положение устанавливает порядок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 </w:t>
      </w:r>
      <w:r w:rsidR="00A91C92">
        <w:rPr>
          <w:iCs/>
          <w:sz w:val="28"/>
          <w:szCs w:val="28"/>
        </w:rPr>
        <w:t>Никольского</w:t>
      </w:r>
      <w:r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sz w:val="28"/>
          <w:szCs w:val="28"/>
        </w:rPr>
        <w:t> (далее – муниципальный контроль).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proofErr w:type="gramStart"/>
      <w:r w:rsidRPr="003D569A">
        <w:rPr>
          <w:sz w:val="28"/>
          <w:szCs w:val="28"/>
        </w:rPr>
        <w:t>Под муниципальным контролем понимается деятельность контрольных (надзорных) органов, направленная на предупреждение, выявление и пресечение нарушений обязательных требований,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  <w:proofErr w:type="gramEnd"/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1.2. Предметом муниципального контроля является соблюдение обязательных требований к осуществлению эксплуатации объектов дорожного сервиса, размещенных в полосах отвода и (или) придорожных полосах автомобильных дорог общего пользования в границах муниципального образования </w:t>
      </w:r>
      <w:r w:rsidR="00A91C92">
        <w:rPr>
          <w:iCs/>
          <w:sz w:val="28"/>
          <w:szCs w:val="28"/>
        </w:rPr>
        <w:t>Никольского</w:t>
      </w:r>
      <w:r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sz w:val="28"/>
          <w:szCs w:val="28"/>
        </w:rPr>
        <w:t>  (далее – обязательные требования).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1.3. Муниципальный контроль на территории муниципального образования </w:t>
      </w:r>
      <w:r w:rsidR="00A91C92">
        <w:rPr>
          <w:iCs/>
          <w:sz w:val="28"/>
          <w:szCs w:val="28"/>
        </w:rPr>
        <w:t>Никольского</w:t>
      </w:r>
      <w:r w:rsidRPr="003D569A">
        <w:rPr>
          <w:iCs/>
          <w:sz w:val="28"/>
          <w:szCs w:val="28"/>
        </w:rPr>
        <w:t xml:space="preserve"> сельского поселения</w:t>
      </w:r>
      <w:r>
        <w:rPr>
          <w:iCs/>
          <w:sz w:val="28"/>
          <w:szCs w:val="28"/>
        </w:rPr>
        <w:t xml:space="preserve"> Гагаринского района Смоленской </w:t>
      </w:r>
      <w:r w:rsidRPr="003D569A">
        <w:rPr>
          <w:iCs/>
          <w:sz w:val="28"/>
          <w:szCs w:val="28"/>
        </w:rPr>
        <w:t>области</w:t>
      </w:r>
      <w:r w:rsidRPr="003D569A">
        <w:rPr>
          <w:sz w:val="28"/>
          <w:szCs w:val="28"/>
        </w:rPr>
        <w:t>   осуществляет   </w:t>
      </w:r>
      <w:r>
        <w:rPr>
          <w:sz w:val="28"/>
          <w:szCs w:val="28"/>
        </w:rPr>
        <w:t>А</w:t>
      </w:r>
      <w:r w:rsidRPr="003D569A">
        <w:rPr>
          <w:sz w:val="28"/>
          <w:szCs w:val="28"/>
        </w:rPr>
        <w:t>дминистраци</w:t>
      </w:r>
      <w:r>
        <w:rPr>
          <w:sz w:val="28"/>
          <w:szCs w:val="28"/>
        </w:rPr>
        <w:t>я</w:t>
      </w:r>
      <w:r w:rsidRPr="003D569A">
        <w:rPr>
          <w:sz w:val="28"/>
          <w:szCs w:val="28"/>
        </w:rPr>
        <w:t> </w:t>
      </w:r>
      <w:r w:rsidR="00A91C92">
        <w:rPr>
          <w:iCs/>
          <w:sz w:val="28"/>
          <w:szCs w:val="28"/>
        </w:rPr>
        <w:t>Никольского</w:t>
      </w:r>
      <w:r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sz w:val="28"/>
          <w:szCs w:val="28"/>
        </w:rPr>
        <w:t>,  (далее – Орган муниципального контроля) в соответствии с настоящим Положением.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1.3.1. Должностными лицами </w:t>
      </w:r>
      <w:r>
        <w:rPr>
          <w:sz w:val="28"/>
          <w:szCs w:val="28"/>
        </w:rPr>
        <w:t>А</w:t>
      </w:r>
      <w:r w:rsidRPr="003D569A">
        <w:rPr>
          <w:sz w:val="28"/>
          <w:szCs w:val="28"/>
        </w:rPr>
        <w:t>дминистрации </w:t>
      </w:r>
      <w:r w:rsidR="00A91C92">
        <w:rPr>
          <w:iCs/>
          <w:sz w:val="28"/>
          <w:szCs w:val="28"/>
        </w:rPr>
        <w:t>Никольского</w:t>
      </w:r>
      <w:r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sz w:val="28"/>
          <w:szCs w:val="28"/>
        </w:rPr>
        <w:t>, уполномоченными осуществлять муниципальный контроль, являются специалисты Органа муниципального контроля (далее – инспектор, инспекторы).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1.3.2. Должностным лицом А</w:t>
      </w:r>
      <w:r w:rsidRPr="003D569A">
        <w:rPr>
          <w:sz w:val="28"/>
          <w:szCs w:val="28"/>
        </w:rPr>
        <w:t>дминистрации 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sz w:val="28"/>
          <w:szCs w:val="28"/>
        </w:rPr>
        <w:t>, уполномоченным на принятие решения о проведении контрольных (надзорных) мероприятий, является глава  Органа муниципального контроля.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1.4. При осуществлении муниципального контроля инспекторы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от 31.07.2020 № 248-ФЗ) и иными федеральными законами.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1.5. Муниципальный контроль осуществляется в отношении граждан, в том числе осуществляющих деятельность в качестве индивидуальных предпринимателей, организаций, в том числе коммерческих и некоммерческих организаций любых форм собственности и организационно-правовых форм, (далее – контролируемые лица).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1.6. Объектами муниципального контроля являются: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автомобильная дорога общего пользования в границах муниципального образования 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="006763D6" w:rsidRPr="003D569A">
        <w:rPr>
          <w:sz w:val="28"/>
          <w:szCs w:val="28"/>
        </w:rPr>
        <w:t xml:space="preserve"> </w:t>
      </w:r>
      <w:r w:rsidRPr="003D569A">
        <w:rPr>
          <w:sz w:val="28"/>
          <w:szCs w:val="28"/>
        </w:rPr>
        <w:t>и искусственные дорожные сооружения на ней;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примыкания к автомобильным дорогам общего пользования в границах муниципального образования 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sz w:val="28"/>
          <w:szCs w:val="28"/>
        </w:rPr>
        <w:t>, в том числе примыкания объектов дорожного сервиса;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объекты дорожного сервиса, расположенные в границах полос отвода и (или) придорожных полос автомобильных дорог общего пользования в границах муниципального образования 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iCs/>
          <w:sz w:val="28"/>
          <w:szCs w:val="28"/>
        </w:rPr>
        <w:t>;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придорожные полосы и полосы </w:t>
      </w:r>
      <w:proofErr w:type="gramStart"/>
      <w:r w:rsidRPr="003D569A">
        <w:rPr>
          <w:sz w:val="28"/>
          <w:szCs w:val="28"/>
        </w:rPr>
        <w:t>отвода</w:t>
      </w:r>
      <w:proofErr w:type="gramEnd"/>
      <w:r w:rsidRPr="003D569A">
        <w:rPr>
          <w:sz w:val="28"/>
          <w:szCs w:val="28"/>
        </w:rPr>
        <w:t xml:space="preserve"> автомобильных дорог общего пользования в границах муниципального образования 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iCs/>
          <w:sz w:val="28"/>
          <w:szCs w:val="28"/>
        </w:rPr>
        <w:t>;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деятельность по использованию полос отвода и (или) придорожных полос автомобильных дорог общего пользования в границах муниципального образования 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sz w:val="28"/>
          <w:szCs w:val="28"/>
        </w:rPr>
        <w:t> (далее – объекты).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1.7. Орган муниципального контроля осуществляет учет объектов муниципального контроля. Учет объектов муниципального контроля осуществляется путем ведения журнала учета объектов муниципального контроля, оформляемого в соответствии с типовой формой, утверждаемой Органом муниципального контроля. Орган муниципального контроля обеспечивает актуальность сведений об объектах муниципального контроля в журнале учета объектов муниципального контроля.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При сборе, обработке, анализе и учете сведений об объектах муниципального контроля для целей их учета используется информация, представляемая в соответствии с нормативными правовыми актами, информация, получаемая в рамках межведомственного взаимодействия, а также общедоступная информация.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lastRenderedPageBreak/>
        <w:t>При осуществлении учета объектов муниципального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1.8. К отношениям, связанным с осуществлением муниципального контроля, организацией и проведением профилактических мероприятий, контрольных (надзорных) мероприятий, применяются положения Федерального закона от 31.07.2020 № 248-ФЗ.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1.9. Система оценки и управления рисками при осуществлении муниципального контроля не применяется.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1.10. Решения и действия (бездействие) инспекторов, осуществляющих муниципальный контроль, могут быть обжалованы в порядке, установленном законодательством Российской Федерации.</w:t>
      </w:r>
    </w:p>
    <w:p w:rsidR="003D569A" w:rsidRP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1.11. Оценка результативности и эффективности осуществления муниципального контроля осуществляется на основании статьи 30 Федерального закона от 31.07.2020 № 248-ФЗ.</w:t>
      </w:r>
    </w:p>
    <w:p w:rsidR="003D569A" w:rsidRDefault="003D569A" w:rsidP="003D569A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Ключевые показатели муниципального контроля и их целевые значения, индикативные показатели для муниципального контроля утверждаются решением </w:t>
      </w:r>
      <w:r w:rsidR="006763D6">
        <w:rPr>
          <w:sz w:val="28"/>
          <w:szCs w:val="28"/>
        </w:rPr>
        <w:t xml:space="preserve">Совета депутатов 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sz w:val="28"/>
          <w:szCs w:val="28"/>
        </w:rPr>
        <w:t>.</w:t>
      </w:r>
    </w:p>
    <w:p w:rsidR="006763D6" w:rsidRPr="003D569A" w:rsidRDefault="006763D6" w:rsidP="003D569A">
      <w:pPr>
        <w:ind w:firstLine="709"/>
        <w:jc w:val="both"/>
        <w:rPr>
          <w:sz w:val="28"/>
          <w:szCs w:val="28"/>
        </w:rPr>
      </w:pPr>
    </w:p>
    <w:p w:rsidR="003D569A" w:rsidRPr="003D569A" w:rsidRDefault="003D569A" w:rsidP="006763D6">
      <w:pPr>
        <w:jc w:val="center"/>
        <w:rPr>
          <w:sz w:val="28"/>
          <w:szCs w:val="28"/>
        </w:rPr>
      </w:pPr>
      <w:r w:rsidRPr="003D569A">
        <w:rPr>
          <w:b/>
          <w:bCs/>
          <w:sz w:val="28"/>
          <w:szCs w:val="28"/>
        </w:rPr>
        <w:t xml:space="preserve">2. Профилактика рисков причинения вреда (ущерба) </w:t>
      </w:r>
      <w:proofErr w:type="gramStart"/>
      <w:r w:rsidRPr="003D569A">
        <w:rPr>
          <w:b/>
          <w:bCs/>
          <w:sz w:val="28"/>
          <w:szCs w:val="28"/>
        </w:rPr>
        <w:t>охраняемым</w:t>
      </w:r>
      <w:proofErr w:type="gramEnd"/>
    </w:p>
    <w:p w:rsidR="003D569A" w:rsidRDefault="003D569A" w:rsidP="006763D6">
      <w:pPr>
        <w:jc w:val="center"/>
        <w:rPr>
          <w:b/>
          <w:bCs/>
          <w:sz w:val="28"/>
          <w:szCs w:val="28"/>
        </w:rPr>
      </w:pPr>
      <w:r w:rsidRPr="003D569A">
        <w:rPr>
          <w:b/>
          <w:bCs/>
          <w:sz w:val="28"/>
          <w:szCs w:val="28"/>
        </w:rPr>
        <w:t>законом ценностям при осуществлении муниципального контроля</w:t>
      </w:r>
    </w:p>
    <w:p w:rsidR="006763D6" w:rsidRPr="003D569A" w:rsidRDefault="006763D6" w:rsidP="006763D6">
      <w:pPr>
        <w:ind w:firstLine="709"/>
        <w:jc w:val="center"/>
        <w:rPr>
          <w:sz w:val="28"/>
          <w:szCs w:val="28"/>
        </w:rPr>
      </w:pP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2.1. Профилактические мероприятия проводятся Органом муниципального контроля в целях стимулирования добросовестного соблюдения обязательных требований контролируемыми лицами и направлены на снижение риска причинения вреда (ущерба), а также являются приоритетными по отношению к проведению контрольных (надзорных) мероприятий.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bookmarkStart w:id="0" w:name="P85"/>
      <w:bookmarkEnd w:id="0"/>
      <w:r w:rsidRPr="003D569A">
        <w:rPr>
          <w:sz w:val="28"/>
          <w:szCs w:val="28"/>
        </w:rPr>
        <w:t>2.2. Профилактические мероприятия осуществляются на основании ежегодной программы профилактики рисков причинения вреда (ущерба) охраняемым законом ценностям, утверждаемой распоряжением Органа муниципального контроля в соответствии с законодательством.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2.3. При осуществлении муниципального контроля могут проводиться следующие виды профилактических мероприятий: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информирование;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консультирование.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2.3.1. </w:t>
      </w:r>
      <w:proofErr w:type="gramStart"/>
      <w:r w:rsidRPr="003D569A">
        <w:rPr>
          <w:sz w:val="28"/>
          <w:szCs w:val="28"/>
        </w:rPr>
        <w:t>Информирование осуществляется посредством размещения сведений, предусмотренных </w:t>
      </w:r>
      <w:hyperlink r:id="rId7" w:history="1">
        <w:r w:rsidRPr="003D569A">
          <w:rPr>
            <w:rStyle w:val="a5"/>
            <w:sz w:val="28"/>
            <w:szCs w:val="28"/>
          </w:rPr>
          <w:t>частью 3 статьи 46</w:t>
        </w:r>
      </w:hyperlink>
      <w:r w:rsidRPr="003D569A">
        <w:rPr>
          <w:sz w:val="28"/>
          <w:szCs w:val="28"/>
        </w:rPr>
        <w:t xml:space="preserve"> Федерального закона от 31.07.2020 № 248-ФЗ на официальном сайте </w:t>
      </w:r>
      <w:r w:rsidR="006763D6">
        <w:rPr>
          <w:sz w:val="28"/>
          <w:szCs w:val="28"/>
        </w:rPr>
        <w:t>А</w:t>
      </w:r>
      <w:r w:rsidRPr="003D569A">
        <w:rPr>
          <w:sz w:val="28"/>
          <w:szCs w:val="28"/>
        </w:rPr>
        <w:t>дминистрации 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="006763D6" w:rsidRPr="003D569A">
        <w:rPr>
          <w:sz w:val="28"/>
          <w:szCs w:val="28"/>
        </w:rPr>
        <w:t xml:space="preserve"> </w:t>
      </w:r>
      <w:r w:rsidRPr="003D569A">
        <w:rPr>
          <w:sz w:val="28"/>
          <w:szCs w:val="28"/>
        </w:rPr>
        <w:t xml:space="preserve">в информационно-телекоммуникационной сети «Интернет» (далее – сеть «Интернет»), в средствах массовой информации, через личные кабинеты </w:t>
      </w:r>
      <w:r w:rsidRPr="003D569A">
        <w:rPr>
          <w:sz w:val="28"/>
          <w:szCs w:val="28"/>
        </w:rPr>
        <w:lastRenderedPageBreak/>
        <w:t>контролируемых лиц в государственных информационных системах (при их наличии) и в иных формах.</w:t>
      </w:r>
      <w:proofErr w:type="gramEnd"/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Размещенные сведения на вышеуказанном официальном сайте поддерживаются в актуальном состоянии.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Должностные лица, ответственные за размещение информации, предусмотренной настоящим положением, определяются распоряжением Органа муниципального контроля.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bookmarkStart w:id="1" w:name="P146"/>
      <w:bookmarkEnd w:id="1"/>
      <w:r w:rsidRPr="003D569A">
        <w:rPr>
          <w:sz w:val="28"/>
          <w:szCs w:val="28"/>
        </w:rPr>
        <w:t>2.3.2. Консультирование контролируемых лиц и их представителей осуществляется инспектором по вопросам, связанным с организацией и осуществлением муниципального контроля.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Консультирование осуществляется без взимания платы.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Консультирование может осуществляться инспектором по телефону, посредством </w:t>
      </w:r>
      <w:proofErr w:type="spellStart"/>
      <w:r w:rsidRPr="003D569A">
        <w:rPr>
          <w:sz w:val="28"/>
          <w:szCs w:val="28"/>
        </w:rPr>
        <w:t>видео-конференц-связи</w:t>
      </w:r>
      <w:proofErr w:type="spellEnd"/>
      <w:r w:rsidRPr="003D569A">
        <w:rPr>
          <w:sz w:val="28"/>
          <w:szCs w:val="28"/>
        </w:rPr>
        <w:t>, на личном приеме либо в ходе проведения профилактического мероприятия, контрольного (надзорного) мероприятия.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Время консультирования не должно превышать 15 минут.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Личный прием граждан проводится инспекторами. Информация о месте приема, а также об установленных для приема днях и часах размещается на официальном сайте </w:t>
      </w:r>
      <w:r w:rsidR="006763D6">
        <w:rPr>
          <w:sz w:val="28"/>
          <w:szCs w:val="28"/>
        </w:rPr>
        <w:t>А</w:t>
      </w:r>
      <w:r w:rsidRPr="003D569A">
        <w:rPr>
          <w:sz w:val="28"/>
          <w:szCs w:val="28"/>
        </w:rPr>
        <w:t>дминистрации 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iCs/>
          <w:sz w:val="28"/>
          <w:szCs w:val="28"/>
        </w:rPr>
        <w:t> </w:t>
      </w:r>
      <w:r w:rsidRPr="003D569A">
        <w:rPr>
          <w:sz w:val="28"/>
          <w:szCs w:val="28"/>
        </w:rPr>
        <w:t>в сети «Интернет».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Консультирование осуществляется по следующим вопросам: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организация и осуществление муниципального контроля;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порядок осуществления профилактических, контрольных (надзорных) мероприятий, установленных настоящим положением.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Консультирование в письменной форме осуществляется инспекторами в следующих случаях: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контролируемым лицом представлен письменный запрос о предоставлении письменного ответа по вопросам консультирования;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за время консультирования предоставить ответ на поставленные вопросы невозможно;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ответ на поставленные вопросы требует дополнительного запроса сведений от органов власти или иных лиц.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Если поставленные во время консультирования вопросы не относятся к сфере муниципального контроля, даются необходимые разъяснения по обращению в соответствующие органы власти или к соответствующим должностным лицам.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Орган муниципального контроля осуществляет учет консультирований, который проводится посредством внесения соответствующей записи в журнал учета консультирований.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При проведении консультирования во время контрольных (надзорных) мероприятий запись о проведенной консультации отражается в акте контрольного (надзорного) мероприятия.</w:t>
      </w:r>
    </w:p>
    <w:p w:rsid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В случае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</w:t>
      </w:r>
      <w:r w:rsidR="006763D6">
        <w:rPr>
          <w:sz w:val="28"/>
          <w:szCs w:val="28"/>
        </w:rPr>
        <w:lastRenderedPageBreak/>
        <w:t>А</w:t>
      </w:r>
      <w:r w:rsidRPr="003D569A">
        <w:rPr>
          <w:sz w:val="28"/>
          <w:szCs w:val="28"/>
        </w:rPr>
        <w:t>дминистрации 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="006763D6" w:rsidRPr="003D569A">
        <w:rPr>
          <w:sz w:val="28"/>
          <w:szCs w:val="28"/>
        </w:rPr>
        <w:t xml:space="preserve"> </w:t>
      </w:r>
      <w:r w:rsidRPr="003D569A">
        <w:rPr>
          <w:sz w:val="28"/>
          <w:szCs w:val="28"/>
        </w:rPr>
        <w:t>в сети «Интернет» письменного разъяснения, подписанного должностным лицом.</w:t>
      </w:r>
    </w:p>
    <w:p w:rsidR="006763D6" w:rsidRPr="003D569A" w:rsidRDefault="006763D6" w:rsidP="006763D6">
      <w:pPr>
        <w:ind w:firstLine="709"/>
        <w:jc w:val="both"/>
        <w:rPr>
          <w:sz w:val="28"/>
          <w:szCs w:val="28"/>
        </w:rPr>
      </w:pPr>
    </w:p>
    <w:p w:rsidR="006763D6" w:rsidRDefault="003D569A" w:rsidP="006763D6">
      <w:pPr>
        <w:jc w:val="center"/>
        <w:rPr>
          <w:b/>
          <w:bCs/>
          <w:sz w:val="28"/>
          <w:szCs w:val="28"/>
        </w:rPr>
      </w:pPr>
      <w:r w:rsidRPr="003D569A">
        <w:rPr>
          <w:b/>
          <w:bCs/>
          <w:sz w:val="28"/>
          <w:szCs w:val="28"/>
        </w:rPr>
        <w:t>3. Порядок организации муниципального</w:t>
      </w:r>
      <w:r w:rsidR="006763D6">
        <w:rPr>
          <w:b/>
          <w:bCs/>
          <w:sz w:val="28"/>
          <w:szCs w:val="28"/>
        </w:rPr>
        <w:t xml:space="preserve"> к</w:t>
      </w:r>
      <w:r w:rsidRPr="003D569A">
        <w:rPr>
          <w:b/>
          <w:bCs/>
          <w:sz w:val="28"/>
          <w:szCs w:val="28"/>
        </w:rPr>
        <w:t>онтроля</w:t>
      </w:r>
    </w:p>
    <w:p w:rsidR="006763D6" w:rsidRPr="003D569A" w:rsidRDefault="006763D6" w:rsidP="006763D6">
      <w:pPr>
        <w:jc w:val="center"/>
        <w:rPr>
          <w:sz w:val="28"/>
          <w:szCs w:val="28"/>
        </w:rPr>
      </w:pP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3.1. В рамках осуществления муниципального контроля при взаимодействии с контролируемым лицом проводятся следующие контрольные (надзорные) мероприятия: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инспекционный визит;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рейдовый осмотр;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документарная проверка.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Без взаимодействия с контролируемым лицом проводятся следующие контрольные (надзорные) мероприятия (далее – контрольные (надзорные) мероприятия без взаимодействия):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наблюдение за соблюдением обязательных требований (мониторинг безопасности);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выездное обследование.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3.2. Контрольные (надзорные) мероприятия, за исключением контрольных (надзорных) мероприятий без взаимодействия, могут проводиться на внеплановой основе.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Плановые контрольные (надзорные) мероприятия при осуществлении муниципального контроля не проводятся.</w:t>
      </w:r>
    </w:p>
    <w:p w:rsid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3.3. Внеплановые контрольные (надзорные) мероприятия проводятся при наличии оснований, предусмотренных </w:t>
      </w:r>
      <w:hyperlink r:id="rId8" w:history="1">
        <w:r w:rsidRPr="003D569A">
          <w:rPr>
            <w:rStyle w:val="a5"/>
            <w:sz w:val="28"/>
            <w:szCs w:val="28"/>
          </w:rPr>
          <w:t>пунктами 1</w:t>
        </w:r>
      </w:hyperlink>
      <w:r w:rsidRPr="003D569A">
        <w:rPr>
          <w:sz w:val="28"/>
          <w:szCs w:val="28"/>
        </w:rPr>
        <w:t>, </w:t>
      </w:r>
      <w:hyperlink r:id="rId9" w:history="1">
        <w:r w:rsidRPr="003D569A">
          <w:rPr>
            <w:rStyle w:val="a5"/>
            <w:sz w:val="28"/>
            <w:szCs w:val="28"/>
          </w:rPr>
          <w:t>3</w:t>
        </w:r>
      </w:hyperlink>
      <w:r w:rsidRPr="003D569A">
        <w:rPr>
          <w:sz w:val="28"/>
          <w:szCs w:val="28"/>
        </w:rPr>
        <w:t>, </w:t>
      </w:r>
      <w:hyperlink r:id="rId10" w:history="1">
        <w:r w:rsidRPr="003D569A">
          <w:rPr>
            <w:rStyle w:val="a5"/>
            <w:sz w:val="28"/>
            <w:szCs w:val="28"/>
          </w:rPr>
          <w:t>4</w:t>
        </w:r>
      </w:hyperlink>
      <w:r w:rsidRPr="003D569A">
        <w:rPr>
          <w:sz w:val="28"/>
          <w:szCs w:val="28"/>
        </w:rPr>
        <w:t>, </w:t>
      </w:r>
      <w:hyperlink r:id="rId11" w:history="1">
        <w:r w:rsidRPr="003D569A">
          <w:rPr>
            <w:rStyle w:val="a5"/>
            <w:sz w:val="28"/>
            <w:szCs w:val="28"/>
          </w:rPr>
          <w:t>5 части 1 статьи 57</w:t>
        </w:r>
      </w:hyperlink>
      <w:r w:rsidRPr="003D569A">
        <w:rPr>
          <w:sz w:val="28"/>
          <w:szCs w:val="28"/>
        </w:rPr>
        <w:t> Федерального закона от 31.07.2020 № 248-ФЗ.</w:t>
      </w:r>
    </w:p>
    <w:p w:rsidR="006763D6" w:rsidRPr="003D569A" w:rsidRDefault="006763D6" w:rsidP="006763D6">
      <w:pPr>
        <w:ind w:firstLine="709"/>
        <w:jc w:val="both"/>
        <w:rPr>
          <w:sz w:val="28"/>
          <w:szCs w:val="28"/>
        </w:rPr>
      </w:pPr>
    </w:p>
    <w:p w:rsidR="003D569A" w:rsidRDefault="003D569A" w:rsidP="006763D6">
      <w:pPr>
        <w:jc w:val="center"/>
        <w:rPr>
          <w:b/>
          <w:bCs/>
          <w:sz w:val="28"/>
          <w:szCs w:val="28"/>
        </w:rPr>
      </w:pPr>
      <w:r w:rsidRPr="003D569A">
        <w:rPr>
          <w:b/>
          <w:bCs/>
          <w:sz w:val="28"/>
          <w:szCs w:val="28"/>
        </w:rPr>
        <w:t>4. Контрольные (надзорные) мероприятия</w:t>
      </w:r>
    </w:p>
    <w:p w:rsidR="006763D6" w:rsidRPr="003D569A" w:rsidRDefault="006763D6" w:rsidP="006763D6">
      <w:pPr>
        <w:jc w:val="center"/>
        <w:rPr>
          <w:sz w:val="28"/>
          <w:szCs w:val="28"/>
        </w:rPr>
      </w:pP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4.1. 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муниципального контроля.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В ходе инспекционного визита могут совершаться следующие контрольные (надзорные) действия: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осмотр;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опрос;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получение письменных объяснений;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инструментальное обследование;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истребование документов, которые в соответствии с обязательными 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муниципального контроля.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Инспекционный визит проводится без предварительного уведомления контролируемого лица.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lastRenderedPageBreak/>
        <w:t>Срок проведения инспекционного визита в одном месте осуществления деятельности либо на одном объекте (территории) не может превышать один рабочий день.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4.2. Под рейдовым осмотром понимается контрольное (надзорное) мероприятие, проводимое в целях оценки соблюдения обязательных требований по использованию (эксплуатации) объектов, которыми владеют, пользуются или управляют несколько лиц, находящиеся на территории, на которой расположено несколько контролируемых лиц.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Рейдовый осмотр проводится в отношении любого числа контролируемых лиц, осуществляющих владение, пользование или управление объектом.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Рейдовый осмотр может проводиться в форме совместного (межведомственного) контрольного (надзорного) мероприятия.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В ходе рейдового осмотра могут совершаться следующие контрольные (надзорные) действия: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осмотр;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досмотр;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опрос;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получение письменных объяснений;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истребование документов;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инструментальное обследование;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экспертиза.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При проведении рейдового осмотра инспекторы вправе взаимодействовать с находящимися на объектах лицами.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Контролируемые лица, которые владеют, пользуются или управляют объектами, обязаны обеспечить в ходе рейдового осмотра беспрепятственный доступ инспекторам к объектам, указанным в решении о проведении рейдового осмотра, а также во все помещения зданий, строений, сооружений (за исключением жилых помещений).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В случае если в результате рейдового осмотра выявлены нарушения обязательных требований, инспекторы на месте проведения рейдового осмотра составляют акт контрольного (надзорного) мероприятия в отношении каждого контролируемого лица, допустившего нарушение обязательных требований.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Рейдовый осмотр может проводиться только по согласованию с органами прокуратуры, за исключением случаев его проведения в соответствии с пунктами 3 – 6 части 1 статьи 57 и частью 12 статьи 66 Федерального закона от 31.07.2020 № 248-ФЗ.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4.3. В ходе документарной проверки рассматриваются документы контролируемых лиц, имеющиеся в распоряжении Органа муниципального контроля, результаты предыдущих контрольных (надзорных) мероприятий,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В ходе документарной проверки могут совершаться следующие контрольные (надзорные) действия: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lastRenderedPageBreak/>
        <w:t>получение письменных объяснений;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истребование документов;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экспертиза.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Срок проведения документарной проверки не может превышать десять рабочих дней. </w:t>
      </w:r>
      <w:proofErr w:type="gramStart"/>
      <w:r w:rsidRPr="003D569A">
        <w:rPr>
          <w:sz w:val="28"/>
          <w:szCs w:val="28"/>
        </w:rPr>
        <w:t>В указанный срок не включается период с момента направления Органом муниципального контроля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Орган муниципального контроля, а также период с момента направления контролируемому лицу информации о выявлении ошибок и (или) противоречий в представленных контролируемым лицом документах либо о несоответствии сведений, содержащихся</w:t>
      </w:r>
      <w:proofErr w:type="gramEnd"/>
      <w:r w:rsidRPr="003D569A">
        <w:rPr>
          <w:sz w:val="28"/>
          <w:szCs w:val="28"/>
        </w:rPr>
        <w:t xml:space="preserve"> в этих документах, сведениям, содержащимся в имеющихся у Органа муниципального контроля,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Орган муниципального контроля.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Внеплановая документарная проверка проводится по согласованию с органами прокуратуры.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4.4. </w:t>
      </w:r>
      <w:proofErr w:type="gramStart"/>
      <w:r w:rsidRPr="003D569A">
        <w:rPr>
          <w:sz w:val="28"/>
          <w:szCs w:val="28"/>
        </w:rPr>
        <w:t>Наблюдение за соблюдением обязательных требований (мониторинг безопасности) осуществляется инспектором путем анализа данных об объектах муниципального контроля, имеющихся у Органа муниципального контроля,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в том числе</w:t>
      </w:r>
      <w:proofErr w:type="gramEnd"/>
      <w:r w:rsidRPr="003D569A">
        <w:rPr>
          <w:sz w:val="28"/>
          <w:szCs w:val="28"/>
        </w:rPr>
        <w:t xml:space="preserve"> на официальном сайте </w:t>
      </w:r>
      <w:r w:rsidR="006763D6">
        <w:rPr>
          <w:sz w:val="28"/>
          <w:szCs w:val="28"/>
        </w:rPr>
        <w:t>А</w:t>
      </w:r>
      <w:r w:rsidRPr="003D569A">
        <w:rPr>
          <w:sz w:val="28"/>
          <w:szCs w:val="28"/>
        </w:rPr>
        <w:t>дминистрации </w:t>
      </w:r>
      <w:r w:rsidR="00A91C92">
        <w:rPr>
          <w:iCs/>
          <w:sz w:val="28"/>
          <w:szCs w:val="28"/>
        </w:rPr>
        <w:t>Никольского</w:t>
      </w:r>
      <w:r w:rsidR="006763D6" w:rsidRPr="003D569A">
        <w:rPr>
          <w:iCs/>
          <w:sz w:val="28"/>
          <w:szCs w:val="28"/>
        </w:rPr>
        <w:t xml:space="preserve"> сельского поселения Гагаринского района Смоленской области</w:t>
      </w:r>
      <w:r w:rsidRPr="003D569A">
        <w:rPr>
          <w:sz w:val="28"/>
          <w:szCs w:val="28"/>
        </w:rPr>
        <w:t>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При наблюдении за соблюдением обязательных требований (мониторинге безопасности) на контролируемых лиц не могут возлагаться обязанности, не установленные обязательными требованиями.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proofErr w:type="gramStart"/>
      <w:r w:rsidRPr="003D569A">
        <w:rPr>
          <w:sz w:val="28"/>
          <w:szCs w:val="28"/>
        </w:rPr>
        <w:t>В случае выявления в ходе наблюдения за соблюдением обязательных требований (мониторинга безопасности) инспектором сведений о причинении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Орган муниципального контроля принимает решение о выдаче предписания об устранении выявленных нарушений.</w:t>
      </w:r>
      <w:proofErr w:type="gramEnd"/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4.5. Выездное обследование, мероприятие, проводимое в целях оценки соблюдения контролируемыми лицами обязательных требований.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</w:t>
      </w:r>
      <w:r w:rsidRPr="003D569A">
        <w:rPr>
          <w:sz w:val="28"/>
          <w:szCs w:val="28"/>
        </w:rPr>
        <w:lastRenderedPageBreak/>
        <w:t>деятельности индивидуального предпринимателя, гражданина, месту нахождения объекта муниципального контроля, при этом не допускается взаимодействие с контролируемым лицом.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В ходе выездного обследования на общедоступных (открытых для посещения неограниченным кругом лиц) объектах могут осуществляться: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осмотр;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инструментальное обследование (с применением видеозаписи);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экспертиза.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Выездное обследование проводится без информирования контролируемого лица.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По результатам проведения выездного обследования не могут быть приняты решения, предусмотренные пунктами 1 и 2 части 2 статьи 90 Федерального закона от 31.07.2020 № 248-ФЗ.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Срок проведения выездного обследования не может превышать один рабочий день.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 xml:space="preserve">4.6. </w:t>
      </w:r>
      <w:proofErr w:type="gramStart"/>
      <w:r w:rsidRPr="003D569A">
        <w:rPr>
          <w:sz w:val="28"/>
          <w:szCs w:val="28"/>
        </w:rPr>
        <w:t>Контрольные (надзорные) мероприятия, за исключением контрольных (надзорных) мероприятий без взаимодействия, проводятся путем совершения инспекторами и лицами, привлекаемыми к проведению контрольного (надзорного) мероприятия, контрольных (надзорных) действий в порядке, установленном Федеральным законом от 31.07.2020 № 248-ФЗ.</w:t>
      </w:r>
      <w:proofErr w:type="gramEnd"/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4.7. Случаями, при наступлении которых индивидуальный предприниматель, гражданин, являющиеся контролируемыми лицами, вправе в соответствии с частью 8 статьи 31 Федерального закона от 31.07.2020 № 248-ФЗ представить в Орган муниципального контроля информацию о невозможности присутствия при проведении контрольного (надзорного) мероприятия, являются: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нахождение на стационарном лечении в медицинском учреждении;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нахождение за пределами Российской Федерации;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административный арест;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избрание в отношении подозреваемого в совершении преступления физического лица меры пресечения в виде подписки о невыезде и надлежащем поведении, запрете определенных действий, заключения под стражу, домашнего ареста.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При предоставлении указанной информации проведение контрольного (надзорного) мероприятия переносится Органом муниципального контроля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4.8. Для фиксации инспекторами и лицами, привлекаемыми к совершению контрольных (надзорных) действий, доказательств нарушений обязательных требований могут использоваться фотосъемка, аудио- и видеозапись, иные способы фиксации доказательств, за исключением случаев фиксации: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сведений, отнесенных законодательством Российской Федерации к государственной тайне;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объектов, территорий, которые законодательством Российской Федерации отнесены к режимным и особо важным объектам.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lastRenderedPageBreak/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прикладываются к акту контрольного (надзорного) мероприятия.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4.9. Результаты контрольного (надзорного) мероприятия оформляются в порядке, установленном Федеральным законом от 31.07.2020 № 248-ФЗ.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4.10. В случае выявления при проведении контрольного (надзорного) мероприятия нарушений обязательных требований Орган муниципального контроля после оформления акта контрольного (надзорного) мероприятия выдает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по установленной форме.</w:t>
      </w:r>
    </w:p>
    <w:p w:rsid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4.11. В случае несогласия с фактами и выводами, изложенными в акте контрольного (надзорного) мероприятия, контролируемое лицо вправе направить жалобу в порядке, предусмотренном статьями 39-43 Федерального закона от 31.07.2020 № 248-ФЗ.</w:t>
      </w:r>
    </w:p>
    <w:p w:rsidR="006763D6" w:rsidRPr="003D569A" w:rsidRDefault="006763D6" w:rsidP="006763D6">
      <w:pPr>
        <w:ind w:firstLine="709"/>
        <w:jc w:val="both"/>
        <w:rPr>
          <w:sz w:val="28"/>
          <w:szCs w:val="28"/>
        </w:rPr>
      </w:pPr>
    </w:p>
    <w:p w:rsidR="003D569A" w:rsidRDefault="003D569A" w:rsidP="006763D6">
      <w:pPr>
        <w:jc w:val="center"/>
        <w:rPr>
          <w:b/>
          <w:bCs/>
          <w:sz w:val="28"/>
          <w:szCs w:val="28"/>
        </w:rPr>
      </w:pPr>
      <w:r w:rsidRPr="003D569A">
        <w:rPr>
          <w:b/>
          <w:bCs/>
          <w:sz w:val="28"/>
          <w:szCs w:val="28"/>
        </w:rPr>
        <w:t>5. Заключительные положения</w:t>
      </w:r>
    </w:p>
    <w:p w:rsidR="006763D6" w:rsidRPr="003D569A" w:rsidRDefault="006763D6" w:rsidP="006763D6">
      <w:pPr>
        <w:jc w:val="center"/>
        <w:rPr>
          <w:sz w:val="28"/>
          <w:szCs w:val="28"/>
        </w:rPr>
      </w:pP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5.1. Настоящее положение вступает в силу с 1 января 2022 года.</w:t>
      </w:r>
    </w:p>
    <w:p w:rsidR="003D569A" w:rsidRPr="003D569A" w:rsidRDefault="003D569A" w:rsidP="006763D6">
      <w:pPr>
        <w:ind w:firstLine="709"/>
        <w:jc w:val="both"/>
        <w:rPr>
          <w:sz w:val="28"/>
          <w:szCs w:val="28"/>
        </w:rPr>
      </w:pPr>
      <w:r w:rsidRPr="003D569A">
        <w:rPr>
          <w:sz w:val="28"/>
          <w:szCs w:val="28"/>
        </w:rPr>
        <w:t>5.2. До 31 декабря 2023 года подготовка Органом муниципального контроля в ходе осуществления муниципального контроля документов, информирование контролируемых лиц о совершаемых должностным лицом Органа муниципального контроля действиях и принимаемых решениях, обмен документами и сведениями с контролируемыми лицами могут осуществляться на бумажном носителе.</w:t>
      </w:r>
    </w:p>
    <w:p w:rsidR="003D569A" w:rsidRPr="003D569A" w:rsidRDefault="003D569A" w:rsidP="005A4AA5">
      <w:pPr>
        <w:jc w:val="both"/>
        <w:rPr>
          <w:sz w:val="28"/>
          <w:szCs w:val="28"/>
        </w:rPr>
      </w:pPr>
    </w:p>
    <w:sectPr w:rsidR="003D569A" w:rsidRPr="003D569A" w:rsidSect="006848F6">
      <w:pgSz w:w="11906" w:h="16838"/>
      <w:pgMar w:top="719" w:right="850" w:bottom="107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028BD"/>
    <w:multiLevelType w:val="multilevel"/>
    <w:tmpl w:val="35763D1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2A9D769A"/>
    <w:multiLevelType w:val="multilevel"/>
    <w:tmpl w:val="61882D8C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6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2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A0CCB"/>
    <w:rsid w:val="00011AF3"/>
    <w:rsid w:val="00012FFE"/>
    <w:rsid w:val="00036FE6"/>
    <w:rsid w:val="000F2B94"/>
    <w:rsid w:val="00212693"/>
    <w:rsid w:val="00247CA2"/>
    <w:rsid w:val="00264186"/>
    <w:rsid w:val="002936A3"/>
    <w:rsid w:val="0029693B"/>
    <w:rsid w:val="002B0AD7"/>
    <w:rsid w:val="002B67A2"/>
    <w:rsid w:val="003609E2"/>
    <w:rsid w:val="003D569A"/>
    <w:rsid w:val="00440458"/>
    <w:rsid w:val="0047427C"/>
    <w:rsid w:val="004917C3"/>
    <w:rsid w:val="00526613"/>
    <w:rsid w:val="00550EC7"/>
    <w:rsid w:val="00581E0D"/>
    <w:rsid w:val="005A4AA5"/>
    <w:rsid w:val="005D17EA"/>
    <w:rsid w:val="005E64DE"/>
    <w:rsid w:val="005F0221"/>
    <w:rsid w:val="00640916"/>
    <w:rsid w:val="00645E26"/>
    <w:rsid w:val="006763D6"/>
    <w:rsid w:val="00676774"/>
    <w:rsid w:val="00677785"/>
    <w:rsid w:val="006848F6"/>
    <w:rsid w:val="006E12E2"/>
    <w:rsid w:val="006F2603"/>
    <w:rsid w:val="00757588"/>
    <w:rsid w:val="00766FEB"/>
    <w:rsid w:val="007B0AAE"/>
    <w:rsid w:val="007C0E3C"/>
    <w:rsid w:val="007F75AD"/>
    <w:rsid w:val="00802915"/>
    <w:rsid w:val="008128EB"/>
    <w:rsid w:val="00832E69"/>
    <w:rsid w:val="00856141"/>
    <w:rsid w:val="00884EFA"/>
    <w:rsid w:val="008A0E1C"/>
    <w:rsid w:val="008A3F97"/>
    <w:rsid w:val="008E6E19"/>
    <w:rsid w:val="009324CE"/>
    <w:rsid w:val="00A2211A"/>
    <w:rsid w:val="00A26E8C"/>
    <w:rsid w:val="00A91C92"/>
    <w:rsid w:val="00A962BC"/>
    <w:rsid w:val="00AA0CCB"/>
    <w:rsid w:val="00AA66CA"/>
    <w:rsid w:val="00AC7024"/>
    <w:rsid w:val="00AE2721"/>
    <w:rsid w:val="00B83DCB"/>
    <w:rsid w:val="00B94EF4"/>
    <w:rsid w:val="00C07A6D"/>
    <w:rsid w:val="00C173FE"/>
    <w:rsid w:val="00C74605"/>
    <w:rsid w:val="00C80C3E"/>
    <w:rsid w:val="00CC0F8D"/>
    <w:rsid w:val="00D87C09"/>
    <w:rsid w:val="00DB527B"/>
    <w:rsid w:val="00DC3C81"/>
    <w:rsid w:val="00DF469C"/>
    <w:rsid w:val="00E67ADD"/>
    <w:rsid w:val="00E75C73"/>
    <w:rsid w:val="00E7744F"/>
    <w:rsid w:val="00E92349"/>
    <w:rsid w:val="00EE6016"/>
    <w:rsid w:val="00F21156"/>
    <w:rsid w:val="00F30830"/>
    <w:rsid w:val="00F635DA"/>
    <w:rsid w:val="00F80871"/>
    <w:rsid w:val="00FE5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0AA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A0CCB"/>
    <w:pPr>
      <w:spacing w:before="100" w:beforeAutospacing="1" w:after="100" w:afterAutospacing="1"/>
    </w:pPr>
  </w:style>
  <w:style w:type="character" w:styleId="a4">
    <w:name w:val="Strong"/>
    <w:qFormat/>
    <w:rsid w:val="00AA0CCB"/>
    <w:rPr>
      <w:b/>
      <w:bCs/>
    </w:rPr>
  </w:style>
  <w:style w:type="character" w:customStyle="1" w:styleId="apple-converted-space">
    <w:name w:val="apple-converted-space"/>
    <w:basedOn w:val="a0"/>
    <w:rsid w:val="00AA0CCB"/>
  </w:style>
  <w:style w:type="character" w:styleId="a5">
    <w:name w:val="Hyperlink"/>
    <w:rsid w:val="00AA0CCB"/>
    <w:rPr>
      <w:color w:val="0000FF"/>
      <w:u w:val="single"/>
    </w:rPr>
  </w:style>
  <w:style w:type="paragraph" w:customStyle="1" w:styleId="a6">
    <w:name w:val="Знак"/>
    <w:basedOn w:val="a"/>
    <w:rsid w:val="009324CE"/>
    <w:pPr>
      <w:spacing w:after="160" w:line="240" w:lineRule="exact"/>
    </w:pPr>
    <w:rPr>
      <w:noProof/>
      <w:sz w:val="20"/>
      <w:szCs w:val="20"/>
    </w:rPr>
  </w:style>
  <w:style w:type="paragraph" w:customStyle="1" w:styleId="ConsPlusNormal">
    <w:name w:val="ConsPlusNormal"/>
    <w:rsid w:val="00011A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basedOn w:val="a"/>
    <w:rsid w:val="00440458"/>
    <w:pPr>
      <w:spacing w:before="200" w:after="200"/>
    </w:pPr>
  </w:style>
  <w:style w:type="paragraph" w:styleId="a7">
    <w:name w:val="Balloon Text"/>
    <w:basedOn w:val="a"/>
    <w:semiHidden/>
    <w:rsid w:val="008A3F97"/>
    <w:rPr>
      <w:rFonts w:ascii="Tahoma" w:hAnsi="Tahoma" w:cs="Tahoma"/>
      <w:sz w:val="16"/>
      <w:szCs w:val="16"/>
    </w:rPr>
  </w:style>
  <w:style w:type="paragraph" w:customStyle="1" w:styleId="ConsNormal0">
    <w:name w:val="ConsNormal"/>
    <w:rsid w:val="005E64D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5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71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1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87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480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00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7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4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8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57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69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8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99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865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3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4E32A31A176726FF77A9EFC32AC1AADF1A11E10915B9C2EAEB08B6420BA89D5285C3D8291065AFE56704B4B5FA87C24CDB8E14FED710BCUBy5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D4E32A31A176726FF77A9EFC32AC1AADF1A11E10915B9C2EAEB08B6420BA89D5285C3D8291066ADE36704B4B5FA87C24CDB8E14FED710BCUBy5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consultantplus://offline/ref=1D4E32A31A176726FF77A9EFC32AC1AADF1A11E10915B9C2EAEB08B6420BA89D5285C3D8291065AFE96704B4B5FA87C24CDB8E14FED710BCUBy5H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1D4E32A31A176726FF77A9EFC32AC1AADF1A11E10915B9C2EAEB08B6420BA89D5285C3D8291065AFE66704B4B5FA87C24CDB8E14FED710BCUBy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D4E32A31A176726FF77A9EFC32AC1AADF1A11E10915B9C2EAEB08B6420BA89D5285C3D8291065AFE76704B4B5FA87C24CDB8E14FED710BCUBy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3491</Words>
  <Characters>19900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Grizli777</Company>
  <LinksUpToDate>false</LinksUpToDate>
  <CharactersWithSpaces>23345</CharactersWithSpaces>
  <SharedDoc>false</SharedDoc>
  <HLinks>
    <vt:vector size="30" baseType="variant">
      <vt:variant>
        <vt:i4>7471156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consultantplus://offline/ref=1D4E32A31A176726FF77A9EFC32AC1AADF1A11E10915B9C2EAEB08B6420BA89D5285C3D8291065AFE96704B4B5FA87C24CDB8E14FED710BCUBy5H</vt:lpwstr>
      </vt:variant>
      <vt:variant>
        <vt:lpwstr/>
      </vt:variant>
      <vt:variant>
        <vt:i4>7471163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consultantplus://offline/ref=1D4E32A31A176726FF77A9EFC32AC1AADF1A11E10915B9C2EAEB08B6420BA89D5285C3D8291065AFE66704B4B5FA87C24CDB8E14FED710BCUBy5H</vt:lpwstr>
      </vt:variant>
      <vt:variant>
        <vt:lpwstr/>
      </vt:variant>
      <vt:variant>
        <vt:i4>7471162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consultantplus://offline/ref=1D4E32A31A176726FF77A9EFC32AC1AADF1A11E10915B9C2EAEB08B6420BA89D5285C3D8291065AFE76704B4B5FA87C24CDB8E14FED710BCUBy5H</vt:lpwstr>
      </vt:variant>
      <vt:variant>
        <vt:lpwstr/>
      </vt:variant>
      <vt:variant>
        <vt:i4>7471160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consultantplus://offline/ref=1D4E32A31A176726FF77A9EFC32AC1AADF1A11E10915B9C2EAEB08B6420BA89D5285C3D8291065AFE56704B4B5FA87C24CDB8E14FED710BCUBy5H</vt:lpwstr>
      </vt:variant>
      <vt:variant>
        <vt:lpwstr/>
      </vt:variant>
      <vt:variant>
        <vt:i4>7471167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consultantplus://offline/ref=1D4E32A31A176726FF77A9EFC32AC1AADF1A11E10915B9C2EAEB08B6420BA89D5285C3D8291066ADE36704B4B5FA87C24CDB8E14FED710BCUBy5H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Gl_Buh</cp:lastModifiedBy>
  <cp:revision>3</cp:revision>
  <cp:lastPrinted>2021-12-01T13:54:00Z</cp:lastPrinted>
  <dcterms:created xsi:type="dcterms:W3CDTF">2021-12-01T13:54:00Z</dcterms:created>
  <dcterms:modified xsi:type="dcterms:W3CDTF">2022-01-27T07:29:00Z</dcterms:modified>
</cp:coreProperties>
</file>