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BEA" w:rsidRPr="00AD5BEA" w:rsidRDefault="00AD5BEA" w:rsidP="00AD5BEA">
      <w:pPr>
        <w:spacing w:after="300" w:line="600" w:lineRule="atLeast"/>
        <w:ind w:left="150"/>
        <w:jc w:val="both"/>
        <w:outlineLvl w:val="0"/>
        <w:rPr>
          <w:rFonts w:ascii="Trebuchet MS" w:eastAsia="Times New Roman" w:hAnsi="Trebuchet MS" w:cs="Times New Roman"/>
          <w:b/>
          <w:bCs/>
          <w:color w:val="005376"/>
          <w:kern w:val="36"/>
          <w:sz w:val="36"/>
          <w:szCs w:val="36"/>
          <w:lang w:eastAsia="ru-RU"/>
        </w:rPr>
      </w:pPr>
      <w:r w:rsidRPr="00AD5BEA">
        <w:rPr>
          <w:rFonts w:ascii="Trebuchet MS" w:eastAsia="Times New Roman" w:hAnsi="Trebuchet MS" w:cs="Times New Roman"/>
          <w:b/>
          <w:bCs/>
          <w:color w:val="005376"/>
          <w:kern w:val="36"/>
          <w:sz w:val="36"/>
          <w:szCs w:val="36"/>
          <w:lang w:eastAsia="ru-RU"/>
        </w:rPr>
        <w:t>Виды, условия и формы оказания бесплатной медицинской помощи в рамках Территориальной программы:</w:t>
      </w:r>
    </w:p>
    <w:p w:rsidR="00AD5BEA" w:rsidRPr="00AD5BEA" w:rsidRDefault="00AD5BEA" w:rsidP="00AD5BE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первичная медико-санитарная помощь, в том числе доврачебная, врачебная и специализированная;</w:t>
      </w:r>
    </w:p>
    <w:p w:rsidR="00AD5BEA" w:rsidRPr="00AD5BEA" w:rsidRDefault="00AD5BEA" w:rsidP="00AD5BE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специализированная, в том числе высокотехнологичная, медицинская помощь;</w:t>
      </w:r>
    </w:p>
    <w:p w:rsidR="00AD5BEA" w:rsidRPr="00AD5BEA" w:rsidRDefault="00AD5BEA" w:rsidP="00AD5BE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скорая, в том числе скорая специализированная, медицинская помощь;</w:t>
      </w:r>
    </w:p>
    <w:p w:rsidR="00AD5BEA" w:rsidRPr="00AD5BEA" w:rsidRDefault="00AD5BEA" w:rsidP="00AD5BE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паллиативная медицинская помощь в медицинских организациях.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Первичная медико-санитарная помощь включает в себя мероприятия по профилактике, диагностике, лечению заболеваний и состояний, медицинской реабилитации, наблюдению за течением беременности, формированию здорового образа жизни и санитарно-гигиеническому просвещению населения.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Первичная медико-санитарная помощь оказывается бесплатно в амбулаторных условиях и в условиях дневного стационара.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Первичная доврачебная медико-санитарная помощь оказывается фельдшерами, акушерами и другими медицинскими работниками со средним медицинским образованием.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Первичная врачебная медико-санитарная помощь оказывается врачами-терапевтами, врачами-терапевтами участковыми, врачами-педиатрами, врачами-педиатрами участковыми и врачами общей практики (семейными врачами).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Первичная специализированная медико-санитарная помощь оказывается врачами-специалистами, включая врачей-специалистов медицинских организаций, оказывающих специализированную, в том числе высокотехнологичную, медицинскую помощь.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Специализированная, в том числе высокотехнологичная, медицинская помощь оказывается бесплатно в стационарных условиях и в условиях дневного стационара врачами-специалистами и включает в себя профилактику, диагностику и лечение заболеваний и состояний (в том числе в период беременности, родов и послеродовой период), требующих использования специальных методов и сложных медицинских технологий, а также медицинскую реабилитацию.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Высокотехнологичная медицинская помощь является частью специализированной медицинской помощи и включает в себя применение новых сложных и (или) уникальных методов лечения, а также ресурсоемких методов лечения с научно доказанной эффективностью, в том числе клеточных технологий, роботизированной техники, информационных технологий и методов генной инженерии, разработанных на основе достижений медицинской науки и смежных отраслей науки и техники.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Высокотехнологичная медицинская помощь оказывается медицинскими организациями в соответствии с перечнем видов высокотехнологичной </w:t>
      </w: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медицинской помощи, утверждаемым Министерством здравоохранения Российской Федерации.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Скорая, в том числе скорая специализированная, медицинская помощь оказывается гражданам в экстренной или неотложной форме вне медицинской организации, а также в амбулаторных и стационарных условиях при заболеваниях, несчастных случаях, травмах, отравлениях и других состояниях, требующих срочного медицинского вмешательства.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Скорая, в том числе скорая специализированная, медицинская помощь медицинскими организациями государственной системы здравоохранения оказывается гражданам бесплатно.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При оказании скорой медицинской помощи в случае необходимости осуществляется медицинская эвакуация, представляющая собой транспортировку граждан в целях спасения жизни и сохранения здоровья (в том числе лиц, находящихся на лечении в медицинских организациях, в которых отсутствует возможность оказания необходимой медицинской помощи при угрожающих жизни состояниях, женщин в период беременности, родов, послеродовой период и новорожденных, лиц, пострадавших в результате чрезвычайных ситуаций и стихийных бедствий).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помощи, в том числе с применением медицинского оборудования.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Паллиативная медицинская помощь оказывается бесплатно в амбулаторных и стационарных условиях медицинскими работниками, прошедшими обучение по оказанию такой помощи, и представляет собой комплекс медицинских вмешательств, направленных на избавление от боли и облегчение других тяжелых проявлений заболевания в целях улучшения качества жизни неизлечимо больных граждан.</w:t>
      </w:r>
    </w:p>
    <w:p w:rsidR="00AD5BEA" w:rsidRPr="00AD5BEA" w:rsidRDefault="00AD5BEA" w:rsidP="00AD5BEA">
      <w:pPr>
        <w:spacing w:before="100" w:beforeAutospacing="1" w:after="100" w:afterAutospacing="1" w:line="240" w:lineRule="auto"/>
        <w:ind w:firstLine="300"/>
        <w:jc w:val="both"/>
        <w:outlineLvl w:val="2"/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</w:pPr>
      <w:r w:rsidRPr="00AD5BEA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  <w:t>Медицинская помощь оказывается в следующих формах:</w:t>
      </w:r>
    </w:p>
    <w:p w:rsidR="00AD5BEA" w:rsidRPr="00AD5BEA" w:rsidRDefault="00AD5BEA" w:rsidP="00AD5BE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экстренная — медицинская помощь, оказываемая при внезапных острых заболеваниях, состояниях, обострении хронических заболеваний, представляющих угрозу жизни пациента;</w:t>
      </w:r>
    </w:p>
    <w:p w:rsidR="00AD5BEA" w:rsidRPr="00AD5BEA" w:rsidRDefault="00AD5BEA" w:rsidP="00AD5BE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неотложная — медицинская помощь, оказываемая при внезапных острых заболеваниях, состояниях, обострении хронических заболеваний без явных признаков угрозы жизни пациента;</w:t>
      </w:r>
    </w:p>
    <w:p w:rsidR="00AD5BEA" w:rsidRPr="00AD5BEA" w:rsidRDefault="00AD5BEA" w:rsidP="00AD5BE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плановая — медицинская помощь, которая оказывается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отсрочка оказания которой на определенное время не повлечет за собой ухудшение состояния пациента, угрозу его жизни и здоровью.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При оказании в рамках Территориальной программы первичной медико-санитарной помощи в условиях дневного стационара и в неотложной форме, специализированной, в том числе высокотехнологичной, медицинской помощи, скорой, в том числе скорой специализированной, медицинской помощи, </w:t>
      </w: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паллиативной медицинской помощи в стационарных условиях осуществляется обеспечение граждан лекарственными препаратами для медицинского применения, включенными в перечень жизненно необходимых и важнейших лекарственных препаратов в соответствии с Федеральным законом «Об обращении лекарственных средств», и медицинскими изделиями, которые предусмотрены стандартами медицинской помощи.</w:t>
      </w:r>
    </w:p>
    <w:p w:rsidR="00AD5BEA" w:rsidRPr="00AD5BEA" w:rsidRDefault="00AD5BEA" w:rsidP="00AD5BEA">
      <w:pPr>
        <w:spacing w:before="100" w:beforeAutospacing="1" w:after="100" w:afterAutospacing="1" w:line="240" w:lineRule="auto"/>
        <w:ind w:firstLine="300"/>
        <w:jc w:val="both"/>
        <w:outlineLvl w:val="2"/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</w:pPr>
      <w:r w:rsidRPr="00AD5BEA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  <w:t>Территориальная программа, включая Территориальную программу ОМС, в части определения порядка и условий оказания медицинской помощи включает в себя:</w:t>
      </w:r>
    </w:p>
    <w:p w:rsidR="00AD5BEA" w:rsidRPr="00AD5BEA" w:rsidRDefault="00AD5BEA" w:rsidP="00AD5B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условия реализации установленного законодательством Российской Федерации права на выбор врача, в том числе врача общей практики (семейного врача) и лечащего врача (с учетом согласия врача) (приложение № 1);</w:t>
      </w:r>
    </w:p>
    <w:p w:rsidR="00AD5BEA" w:rsidRPr="00AD5BEA" w:rsidRDefault="00AD5BEA" w:rsidP="00AD5B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областных государственных учреждениях здравоохранения (приложение № 2);</w:t>
      </w:r>
    </w:p>
    <w:p w:rsidR="00AD5BEA" w:rsidRPr="00AD5BEA" w:rsidRDefault="00AD5BEA" w:rsidP="00AD5B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порядок обеспечения граждан лекарственными препаратами, медицинскими изделиями, донорской кровью и ее компонентами, лечебным питанием, в том числе специализированными продуктами лечебного питания, по медицинским показаниям в соответствии со стандартами медицинской помощи с учетом видов, условий и форм оказания медицинской помощи (приложение № 3);</w:t>
      </w:r>
    </w:p>
    <w:p w:rsidR="00AD5BEA" w:rsidRPr="00AD5BEA" w:rsidRDefault="00AD5BEA" w:rsidP="00AD5B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перечень мероприятий по профилактике заболеваний и формированию здорового образа жизни, осуществляемых в рамках Территориальной программы (приложение № 4);</w:t>
      </w:r>
    </w:p>
    <w:p w:rsidR="00AD5BEA" w:rsidRPr="00AD5BEA" w:rsidRDefault="00AD5BEA" w:rsidP="00AD5B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перечень медицинских организаций, участвующих в реализации Территориальной программы, в том числе Территориальной программы ОМС (приложение № 5);</w:t>
      </w:r>
    </w:p>
    <w:p w:rsidR="00AD5BEA" w:rsidRPr="00AD5BEA" w:rsidRDefault="00AD5BEA" w:rsidP="00AD5B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сроки ожидания медицинской помощи, оказываемой в плановой форме, в том числе сроки ожидания оказания медицинской помощи в стационарных условиях, проведения отдельных диагностических обследований, а также консультаций врачей-специалистов;</w:t>
      </w:r>
    </w:p>
    <w:p w:rsidR="00AD5BEA" w:rsidRPr="00AD5BEA" w:rsidRDefault="00AD5BEA" w:rsidP="00AD5B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условия пребывания в медицинских организациях при оказании медицинской помощи в стационарных условиях, включая предоставление спального места и питания, при совместном нахождении одного из родителей,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лет, а с ребенком старше указанного возраста — при наличии медицинских показаний;</w:t>
      </w:r>
    </w:p>
    <w:p w:rsidR="00AD5BEA" w:rsidRPr="00AD5BEA" w:rsidRDefault="00AD5BEA" w:rsidP="00AD5B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условия размещения пациентов в маломестных палатах (боксах) по медицинским и (или) эпидемиологическим показаниям, установленным Министерством здравоохранения Российской Федерации;</w:t>
      </w:r>
    </w:p>
    <w:p w:rsidR="00AD5BEA" w:rsidRPr="00AD5BEA" w:rsidRDefault="00AD5BEA" w:rsidP="00AD5B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порядок предоставления транспортных услуг при сопровождении медицинским работником пациента, находящегося на лечении в стационарных условиях,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</w:t>
      </w: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— при отсутствии возможности их проведения медицинской организацией, оказывающей медицинскую помощь пациенту;</w:t>
      </w:r>
    </w:p>
    <w:p w:rsidR="00AD5BEA" w:rsidRPr="00AD5BEA" w:rsidRDefault="00AD5BEA" w:rsidP="00AD5B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утвержденную стоимость Территориальной программы (приложение № 6);</w:t>
      </w:r>
    </w:p>
    <w:p w:rsidR="00AD5BEA" w:rsidRPr="00AD5BEA" w:rsidRDefault="00AD5BEA" w:rsidP="00AD5B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условия и сроки диспансеризации населения для отдельных категорий населения, включая подростков и студентов, обучающихся по очной форме на бюджетной основе (приложение № 7);</w:t>
      </w:r>
    </w:p>
    <w:p w:rsidR="00AD5BEA" w:rsidRPr="00AD5BEA" w:rsidRDefault="00AD5BEA" w:rsidP="00AD5B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перечень 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 (приложение № 8);</w:t>
      </w:r>
    </w:p>
    <w:p w:rsidR="00AD5BEA" w:rsidRPr="00AD5BEA" w:rsidRDefault="00AD5BEA" w:rsidP="00AD5B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перечень лекарственных средств и изделий медицинского назначения, необходимых для оказания стоматологической помощи (приложение № 9);</w:t>
      </w:r>
    </w:p>
    <w:p w:rsidR="00AD5BEA" w:rsidRPr="00AD5BEA" w:rsidRDefault="00AD5BEA" w:rsidP="00AD5B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перечень лекарственных препаратов, отпускаемых населению в соответствии с перечнем групп населения, при амбулаторном лечении которых лекарственные средства отпускаются по рецептам врачей с пятидесятипроцентной скидкой (приложение № 10);</w:t>
      </w:r>
    </w:p>
    <w:p w:rsidR="00AD5BEA" w:rsidRPr="00AD5BEA" w:rsidRDefault="00AD5BEA" w:rsidP="00AD5B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целевые значения критериев доступности и качества медицинской помощи, оказываемой в рамках Территориальной программы;</w:t>
      </w:r>
    </w:p>
    <w:p w:rsidR="00AD5BEA" w:rsidRPr="00AD5BEA" w:rsidRDefault="00AD5BEA" w:rsidP="00AD5BE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способы оплаты медицинской помощи, оказываемой застрахованным лицам по обязательному медицинскому страхованию (далее также — ОМС).</w:t>
      </w:r>
    </w:p>
    <w:p w:rsidR="00AD5BEA" w:rsidRPr="00AD5BEA" w:rsidRDefault="00AD5BEA" w:rsidP="00AD5BEA">
      <w:pPr>
        <w:spacing w:before="100" w:beforeAutospacing="1" w:after="100" w:afterAutospacing="1" w:line="240" w:lineRule="auto"/>
        <w:ind w:firstLine="300"/>
        <w:jc w:val="both"/>
        <w:outlineLvl w:val="2"/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</w:pPr>
      <w:r w:rsidRPr="00AD5BEA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  <w:t>Условия оказания медицинской помощи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На территории Смоленской области определены следующие порядок и условия оказания медицинской помощи, в том числе сроки ожидания медицинской помощи, предоставляемой в плановом порядке.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1. Оказание медицинской помощи в рамках Территориальной программы ОМС производится при предоставлении застрахованным лицом полиса обязательного медицинского страхования (отсутствие полиса обязательного медицинского страхования не является причиной для отказа в оказании экстренной медицинской помощи).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 Медицинская документация при оказании медицинской помощи оформляется и ведется в установленном порядке в соответствии с требованиями федерального законодательства.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 Гражданин имеет право выбора медицинской организации для получения первичной медико-санитарной помощи, в том числе по территориально-участковому принципу, не чаще чем один раз в год (за исключением случаев изменения места жительства или места пребывания гражданина). В выбранной медицинской организации гражданин осуществляет выбор не чаще чем один раз в год (за исключением случаев замены медицинской организации) врача-терапевта, врача-терапевта участкового, врача-педиатра, врача-педиатра участкового, врача общей практики (семейного врача) или фельдшера путем подачи заявления лично или через своего представителя на имя руководителя медицинской организации.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4. Оказание первичной специализированной медико-санитарной помощи осуществляется: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1) по направлению врача-терапевта участкового, врача-педиатра участкового, врача общей практики (семейного врача), фельдшера, врача-специалиста;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2) в случае самостоятельного обращения гражданина в медицинскую организацию, в том числе организацию, выбранную им для получения первичной медико-санитарной помощи, с учетом порядков оказания медицинской помощи.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 Для получения специализированной медицинской помощи в плановой форме выбор медицинской организации осуществляется по направлению лечащего врача.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помощи, установленных Территориальной программой.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6. Медицинская помощь в неотложной или экстренной форме оказывается гражданам с учетом соблюдения установленных требований к срокам ее оказания.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7. При выборе врача и медицинской организации гражданин имеет право на получение информации в доступной для него форме, в том числе размещенной в информационно-телекоммуникационной сети «Интернет» (далее — сеть «Интернет»), о медицинской организации, об осуществляемой ею медицинской деятельности и о врачах, об уровне их образования и квалификации.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8. Выбор врача и медицинской организации военнослужащими и лицами, приравненными по медицинскому обеспечению к военнослужащим, гражданами, проходящими альтернативную гражданскую службу, гражданами, подлежащими призыву на военную службу или направляемыми на альтернативную гражданскую службу, и гражданами, поступающими на военную службу по контракту или приравненную к ней службу, а также задержанными, заключенными под стражу, отбывающими наказание в виде ограничения свободы, ареста, лишения свободы либо административного ареста, осуществляется с учетом особенностей оказания медицинской помощи, установленных статьями 25 и 26 Федерального закона «Об основах охраны здоровья граждан в Российской Федерации».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9.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10. Информированное добровольное согласие на медицинское вмешательство дает один из родителей или иной законный представитель в отношении: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1) лица, не достигшего возраста, установленного частью 5 статьи 47 и частью 2 статьи 54 Федерального закона «Об основах охраны здоровья граждан в Российской Федерации», или лица, признанного в установленном законом порядке недееспособным, если такое лицо по своему состоянию не способно дать согласие на медицинское вмешательство;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2)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(за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возраста).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11. Медицинское вмешательство без согласия гражданина, одного из родителей или иного законного представителя допускается: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1)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(в отношении лиц, указанных в пункте 10 настоящего раздела);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2) в отношении лиц, страдающих заболеваниями, представляющими опасность для окружающих;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3) в отношении лиц, страдающих тяжелыми психическими расстройствами;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4) в отношении лиц, совершивших общественно опасные деяния (преступления);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5) при проведении судебно-медицинской экспертизы и (или) судебно-психиатрической экспертизы.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12. Гражданин, один из родителей или иной законный представитель лица, указанного в пункте 10 настоящего раздела, имеют право отказаться от медицинского вмешательства или потребовать его прекращения, за исключением случаев, предусмотренных пунктом 15 настоящего раздела. Законный представитель лица, признанного в установленном законом порядке недееспособным, осуществляет указанное право в случае, если такое лицо по своему состоянию не способно отказаться от медицинского вмешательства.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13. При отказе от медицинского вмешательства гражданину, одному из родителей или иному законному представителю лица, указанного в пункте 10 настоящего раздела, в доступной для него форме должны быть разъяснены возможные последствия такого отказа.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14. Информированное добровольное согласие на медицинское вмешательство или отказ от медицинского вмешательства оформляются в письменной форме, подписываются гражданином, одним из родителей или иным законным представителем, медицинским работником и содержатся в медицинской документации пациента.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15. Решение о медицинском вмешательстве без согласия гражданина, одного из родителей или иного законного представителя принимается:</w:t>
      </w:r>
    </w:p>
    <w:p w:rsidR="00AD5BEA" w:rsidRPr="00AD5BEA" w:rsidRDefault="00AD5BEA" w:rsidP="00AD5BE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случаях, указанных в подпунктах 1 и 2 пункта 11 настоящего раздела, — консилиумом врачей, а в случае, если собрать консилиум невозможно, — непосредственно лечащим (дежурным) врачом с внесением такого решения в медицинскую документацию пациента и последующим уведомлением должностных лиц медицинской организации (руководителя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из родителей или иного законного представителя лица, которое указано в пункте 10 настоящего раздела и в отношении которого проведено медицинское вмешательство;</w:t>
      </w:r>
    </w:p>
    <w:p w:rsidR="00AD5BEA" w:rsidRPr="00AD5BEA" w:rsidRDefault="00AD5BEA" w:rsidP="00AD5BE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отношении лиц, указанных в подпунктах 3 и 4 пункта 11 настоящего раздела, устанавливается судом в случаях и в порядке, которые установлены законодательством Российской Федерации.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16. Объем диагностических и лечебных мероприятий пациенту определяет лечащий врач в соответствии с установленными федеральными стандартами и порядками оказания медицинской помощи, а в случаях их отсутствия — в соответствии с утвержденными протоколами ведения больных и общепринятыми нормами клинической практики. Все показанные пациенту консультации и исследования по программе ОМС, организуемые медицинской организацией, оплачиваются из средств тарифа ОМС.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17. В целях выполнения порядков оказания медицинской помощи и стандартов медицинской помощи пациенту, находящемуся на лечении в стационарных условиях, в случае необходимости проведения диагностических исследований, при отсутствии возможности их проведения медицинской организацией, оказывающей медицинскую помощь, пациенту предоставляются транспортные услуги при сопровождении медицинским работником.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18. Медицинская помощь в областных государственных учреждениях здравоохранения оказывается согласно видам медицинской помощи, определенным лицензией учреждения здравоохранения, выданной в соответствии с законодательством Российской Федерации. В случаях, когда необходимые виды медицинской помощи не входят в лицензированную деятельность учреждения здравоохранения, администрация данного учреждения обязана обеспечить застрахованное лицо оплачиваемой в пределах средств тарифа на медицинскую помощь, оказываемую в рамках Территориальной программы ОМС, медицинской помощью в необходимом объеме другим учреждением здравоохранения или путем привлечения соответствующих специалистов.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19. Каждый пациент имеет право получить в доступной для него форме имеющуюся в медицинской организации информацию о состоянии своего здоровья, 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Информация о состоянии здоровья предоставляется пациенту лично лечащим врачом или другими медицинскими работниками, принимающими непосредственное участие в медицинском обследовании и лечении. В отношении несовершеннолетних больных наркоманией, не достигших возраста 16 лет, и иных несовершеннолетних, не достигших возраста 15 лет, и граждан, признанных в установленном законом порядке недееспособными, информация о состоянии здоровья предоставляется их законным представителям.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Информация о состоянии здоровья не может быть предоставлена пациенту против его воли. В случае неблагоприятного прогноза развития заболевания информация должна сообщаться в деликатной форме гражданину или его супругу (супруге), одному из близких родственников (детям, родителям, усыновленным, усыновителям, родным братьям и родным сестрам, внукам, дедушкам, бабушкам), если пациент не запретил сообщать им об этом и (или) не определил иное лицо, которому должна быть передана такая информация.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Пациент либо его законный представитель имеет право непосредственно знакомиться с медицинской документацией, отражающей состояние его здоровья, и получать на основании такой документации консультации у других специалистов.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Пациент либо его законный представитель имеет право на основании письменного заявления получать отражающие состояние здоровья медицинские документы, их копии и выписки из медицинских документов.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20. Порядок и условия оказания медицинской помощи в амбулаторно-поликлинических учреждениях и подразделениях:</w:t>
      </w:r>
    </w:p>
    <w:p w:rsidR="00AD5BEA" w:rsidRPr="00AD5BEA" w:rsidRDefault="00AD5BEA" w:rsidP="00AD5BE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при оказании амбулаторно-поликлинической помощи возможно наличие очередности на консультативный прием к врачам-специалистам и на проведение плановых диагностических и лабораторных исследований до 7 дней;</w:t>
      </w:r>
    </w:p>
    <w:p w:rsidR="00AD5BEA" w:rsidRPr="00AD5BEA" w:rsidRDefault="00AD5BEA" w:rsidP="00AD5BE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амбулаторно-поликлинические учреждения осуществляют направления пациента на госпитализацию в экстренном и плановом порядке согласно разделу 2 Территориальной программы при наличии показаний;</w:t>
      </w:r>
    </w:p>
    <w:p w:rsidR="00AD5BEA" w:rsidRPr="00AD5BEA" w:rsidRDefault="00AD5BEA" w:rsidP="00AD5BE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амбулаторно-поликлиническая помощь оказывается вне очереди по экстренным показаниям;</w:t>
      </w:r>
    </w:p>
    <w:p w:rsidR="00AD5BEA" w:rsidRPr="00AD5BEA" w:rsidRDefault="00AD5BEA" w:rsidP="00AD5BE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амбулаторно-поликлиническая помощь оказывается на дому при острых ухудшениях состояния здоровья, необходимости строгого домашнего режима по рекомендации лечащего врача, тяжелых и хронических заболеваниях при невозможности передвижения пациента, патронаже детей до одного года, наблюдении до выздоровления детей в возрасте до трех лет и детей с инфекционными заболеваниями;</w:t>
      </w:r>
    </w:p>
    <w:p w:rsidR="00AD5BEA" w:rsidRPr="00AD5BEA" w:rsidRDefault="00AD5BEA" w:rsidP="00AD5BE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консультативной поликлинике федерального государственного бюджетного учреждения «Федеральный центр травматологии, ортопедии и эндопротезирования» Министерства здравоохранения Российской Федерации (г. Смоленск) врачом-травматологом-ортопедом и врачом-неврологом будет оказываться первичная медико-санитарная специализированная медицинская помощь по направлению врачей-травматологов-ортопедов, врачей-хирургов, врачей-неврологов медицинских организаций в виде разового посещения по поводу заболевания, связанного с дополнительными диагностическими исследованиями, в целях качественного отбора пациентов для оказания высокотехнологичной медицинской помощи по специальности травматология и ортопедия;</w:t>
      </w:r>
    </w:p>
    <w:p w:rsidR="00AD5BEA" w:rsidRPr="00AD5BEA" w:rsidRDefault="00AD5BEA" w:rsidP="00AD5BE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лекарственное обеспечение амбулаторно-поликлинической помощи осуществляется за счет личных средств граждан, за исключением лекарственного обеспечения отдельных категорий граждан в соответствии с федеральным и областным законодательством.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21. Порядок и условия оказания медицинской помощи в условиях стационаров круглосуточного пребывания и стационарах дневного пребывания: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1) при оказании стационарной помощи необходимо наличие направления на госпитализацию (от врача амбулаторно-поликлинического учреждения или службы скорой медицинской помощи);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2) при оказании стационарной помощи возможно наличие очередности на плановую госпитализацию до 14 дней;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3) стационарная помощь по экстренным и неотложным показаниям осуществляется в профильный стационар медицинского учреждения в соответствии с маршрутизацией, утвержденной порядком оказания медицинской помощи при заболеваниях соответствующего профиля, а при состояниях, </w:t>
      </w: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угрожающих жизни пациента, — в стационар ближайшего медицинского учреждения;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4) оказание стационарной помощи предусматривает возможность размещения больных в палатах на 4 места и более мест;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5) по медицинским и (или) эпидемиологическим показаниям пациенты размещаются в маломестных палатах (боксах);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6) при оказании стационарной помощи больные, роженицы и родильницы обеспечиваются лечебным питанием в соответствии с физиологическими нормами;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7) в интересах лечения ребенка предоставляется право одному из родителей, иному члену семьи или иному законному представителю находиться в медицинской организации в стационарных условиях, включая предоставление спального места и питания, вместе с ребенком до достижения им возраста четырех лет, а с ребенком старше указанного возраста — при наличии медицинских показаний.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22. Порядок и условия оказания скорой медицинской помощи: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1) скорая, в том числе скорая специализированная, медицинская помощь оказывается гражданам при заболеваниях, несчастных случаях, травмах, отравлениях и других состояниях, требующих срочного медицинского вмешательства. Скорая, в том числе скорая специализированная, медицинская помощь медицинскими организациями государственной системы здравоохранения оказывается гражданам бесплатно;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2) скорая, в том числе скорая специализированная, медицинская помощь оказывается в экстренной или неотложной форме вне медицинской организации, а также в амбулаторных и стационарных условиях;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3) на территории Смоленской области в целях оказания скорой медицинской помощи функционирует система единого номера вызова скорой медицинской помощи;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4) при оказании скорой медицинской помощи в случае необходимости осуществляется медицинская эвакуация, представляющая собой транспортировку граждан в целях спасения жизни и сохранения здоровья (в том числе лиц, находящихся на лечении в медицинских организациях, в которых отсутствует возможность оказания необходимой медицинской помощи при угрожающих жизни состояниях, женщин в период беременности, родов, послеродовой период и новорожденных, лиц, пострадавших в результате чрезвычайных ситуаций и стихийных бедствий);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5) медицинская эвакуация включает в себя санитарную эвакуацию, осуществляемую наземным видом транспорта;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6)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помощи, в том числе с применением медицинского оборудования;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7) выездными экстренными консультативными бригадами скорой медицинской помощи оказывается медицинская помощь (за исключением высокотехнологичной </w:t>
      </w: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медицинской помощи), в том числе по вызову медицинской организации, в штате которой не состоят медицинские работники выездной экстренной консультативной бригады скорой медицинской помощи, в случае невозможности оказания в указанной медицинской организации необходимой медицинской помощи.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23. Порядок и условия оказания медицинской помощи застрахованным по ОМС на территории других субъектов Российской Федерации (далее — иногородние граждане):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1) иногородним гражданам медицинская помощь на территории Смоленской области оказывается в объемах, предусмотренных Территориальной программой;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2) плановая медицинская помощь иногородним гражданам оказывается в областных государственных учреждениях здравоохранения по месту временного проживания по предъявлении полиса обязательного медицинского страхования той территории, где прописан или работает иногородний гражданин, и документа, удостоверяющего личность;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3) экстренная медицинская помощь иногородним гражданам при внезапных острых состояниях и заболеваниях, угрожающих жизни больного или здоровью окружающих, несчастных случаях, отравлениях, травмах, родах, неотложных состояниях в период беременности оказывается в соответствующих профильных отделениях областных государственных учреждений здравоохранения по месту настоящего проживания. Отсутствие страхового полиса и документов, удостоверяющих личность, не является причиной отказа в экстренном приеме.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Порядок оказания медицинской помощи лицам без гражданства устанавливается в соответствии с законодательством Российской Федерации.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случае отсутствия возможности оказания жителям Смоленской области отдельных видов медицинской помощи областными государственными учреждениями здравоохранения медицинская помощь предоставляется за пределами Смоленской области.</w:t>
      </w:r>
    </w:p>
    <w:p w:rsidR="00AD5BEA" w:rsidRPr="00AD5BEA" w:rsidRDefault="00AD5BEA" w:rsidP="00AD5BEA">
      <w:pPr>
        <w:spacing w:before="180" w:after="0" w:line="240" w:lineRule="auto"/>
        <w:ind w:firstLine="300"/>
        <w:jc w:val="both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AD5BEA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Условия отбора и направления пациентов на лечение за пределы Смоленской области устанавливаются Департаментом Смоленской области по здравоохранению.</w:t>
      </w:r>
    </w:p>
    <w:p w:rsidR="00B80E21" w:rsidRDefault="00B80E21"/>
    <w:sectPr w:rsidR="00B80E21" w:rsidSect="00B80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60951"/>
    <w:multiLevelType w:val="multilevel"/>
    <w:tmpl w:val="38AA5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D6695A"/>
    <w:multiLevelType w:val="multilevel"/>
    <w:tmpl w:val="313C3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7305C1"/>
    <w:multiLevelType w:val="multilevel"/>
    <w:tmpl w:val="C0F02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507BFF"/>
    <w:multiLevelType w:val="multilevel"/>
    <w:tmpl w:val="8026A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7A84590"/>
    <w:multiLevelType w:val="multilevel"/>
    <w:tmpl w:val="D4823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D5BEA"/>
    <w:rsid w:val="00AD5BEA"/>
    <w:rsid w:val="00B80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E21"/>
  </w:style>
  <w:style w:type="paragraph" w:styleId="1">
    <w:name w:val="heading 1"/>
    <w:basedOn w:val="a"/>
    <w:link w:val="10"/>
    <w:uiPriority w:val="9"/>
    <w:qFormat/>
    <w:rsid w:val="00AD5B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D5B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5B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D5B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D5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5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4021</Words>
  <Characters>22926</Characters>
  <Application>Microsoft Office Word</Application>
  <DocSecurity>0</DocSecurity>
  <Lines>191</Lines>
  <Paragraphs>53</Paragraphs>
  <ScaleCrop>false</ScaleCrop>
  <Company/>
  <LinksUpToDate>false</LinksUpToDate>
  <CharactersWithSpaces>26894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3</cp:revision>
  <dcterms:created xsi:type="dcterms:W3CDTF">2021-03-16T08:30:00Z</dcterms:created>
  <dcterms:modified xsi:type="dcterms:W3CDTF">2021-03-16T08:31:00Z</dcterms:modified>
</cp:coreProperties>
</file>