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РЕГИОНАЛЬНОГО РАЗВИТИЯ РОССИЙСКОЙ ФЕДЕРАЦИИ</w:t>
      </w:r>
    </w:p>
    <w:p w:rsidR="00385775" w:rsidRPr="00385775" w:rsidRDefault="00385775" w:rsidP="00385775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100003"/>
      <w:bookmarkEnd w:id="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 июня 2009 г. N 239</w:t>
      </w:r>
    </w:p>
    <w:p w:rsidR="00385775" w:rsidRPr="00385775" w:rsidRDefault="00385775" w:rsidP="00385775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100004"/>
      <w:bookmarkEnd w:id="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 И РЕМОНТА ВНУТРИДОМОВОГО ГАЗОВОГО ОБОРУДОВАНИЯ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РОССИЙСКОЙ ФЕДЕРАЦИИ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100005"/>
      <w:bookmarkEnd w:id="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5" w:anchor="100010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4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Постановления Правительства Российской Федерации от 21 июля 2008 г. N 549 "О порядке поставки газа для обеспечения коммунально-бытовых нужд граждан" (Собрание законодательства Российской Федерации, 2008, N 30, ст. 3635) приказываю: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100006"/>
      <w:bookmarkEnd w:id="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прилагаемый </w:t>
      </w:r>
      <w:hyperlink r:id="rId6" w:anchor="100010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Порядок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содержания и ремонта внутридомового газового оборудования в Российской Федерации (далее - Порядок).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100007"/>
      <w:bookmarkEnd w:id="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Контроль исполнения настоящего Приказа возложить на заместителя Министра регионального развития Российской Федерации С.И.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Круглика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775" w:rsidRP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100008"/>
      <w:bookmarkEnd w:id="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В.Ф.БАСАРГИН</w:t>
      </w:r>
    </w:p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100009"/>
      <w:bookmarkEnd w:id="6"/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Приказом Министра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регионального развития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26.06.2009 N 239</w:t>
      </w:r>
    </w:p>
    <w:p w:rsidR="00385775" w:rsidRPr="00385775" w:rsidRDefault="00385775" w:rsidP="00385775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100010"/>
      <w:bookmarkEnd w:id="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 И РЕМОНТА ВНУТРИДОМОВОГО ГАЗОВОГО ОБОРУДОВАНИЯ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РОССИЙСКОЙ ФЕДЕРАЦИИ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100011"/>
      <w:bookmarkEnd w:id="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содержания и ремонта внутридомового газового оборудования в Российской Федерации (далее - Порядок) разработан в соответствии с </w:t>
      </w:r>
      <w:hyperlink r:id="rId7" w:anchor="100010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Постановлением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Российской Федерации от 21 июля 2008 г. N 549 "О порядке поставки газа для обеспечения коммунально-бытовых нужд граждан" (Собрание законодательства Российской Федерации, 2008, N 30, ст. 3635).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100012"/>
      <w:bookmarkEnd w:id="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состав внутридомового газового оборудования входят газопроводы многоквартирного дома или жилого дома, подключенные к газораспределительной сети либо к резервуарной или групповой баллонной установке, обеспечивающие подачу газа до места подключения газоиспользующего оборудования, а также газоиспользующие оборудование и приборы учета газа.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Содержание внутридомового газового оборудования многоквартирных и жилых домов в исправном и работоспособном техническом состоянии осуществляется путем проведения комплекса работ по его обслуживанию.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100014"/>
      <w:bookmarkEnd w:id="1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комплекс работ по обслуживанию внутридомового газового оборудования входят следующие виды работ: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100015"/>
      <w:bookmarkEnd w:id="1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Техническое обслуживание внутридомового газового оборудования, включая выполнение: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100016"/>
      <w:bookmarkEnd w:id="1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технического обслуживания и ремонта наружных и внутренних домовых газопроводов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100017"/>
      <w:bookmarkEnd w:id="1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технического обслуживания и ремонта групповых и индивидуальных баллонных установок;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100018"/>
      <w:bookmarkEnd w:id="1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технического обслуживания (в том числе сезонного) и ремонта бытового газоиспользующего оборудования;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100019"/>
      <w:bookmarkEnd w:id="1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аварийного обслуживания потребителей газа и проведения аварийно-восстановительных работ.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100020"/>
      <w:bookmarkEnd w:id="1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Техническое диагностирование стальных газопроводов сети системы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100021"/>
      <w:bookmarkEnd w:id="1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Техническая инвентаризация бытового газоиспользующего оборудования.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100022"/>
      <w:bookmarkEnd w:id="1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Обслуживание систем контроля загазованности помещений, коллективных и индивидуальных приборов учета газа.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100023"/>
      <w:bookmarkEnd w:id="1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Замена баллонов сжиженных углеводородных газов в групповых и индивидуальных баллонных установках.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100024"/>
      <w:bookmarkEnd w:id="2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5. К первоочередным работам, осуществляемым специализированной организацией по содержанию внутридомового газового оборудования многоквартирных и жилых домов в исправном и работоспособном состоянии, относятся: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Проверка целостности наружных и внутренних газопроводов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состояние их окраски и креплений, наличия и состояния защитных футляров в местах прокладки газопроводов через наружные и внутренние конструкции зданий.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 Выявление утечек газа из разъемных соединений отключающих устройств, проверка и восстановление работоспособности отключающих устройств.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100027"/>
      <w:bookmarkEnd w:id="2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Проверка давления газа перед газоиспользующим оборудованием при всех работающих горелках и после прекращения подачи газа при газоснабжении от индивидуальных баллонных установок.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100028"/>
      <w:bookmarkEnd w:id="2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Проверка наличия тяги в дымовых и вентиляционных каналах в помещении установки бытового газоиспользующего оборудования, состояния соединительных труб с дымовым каналом, выявление утечек газа, разборка и смазка кранов газоиспользующего оборудования, проверка работоспособности и регулировка автоматики безопасности, регулировка процесса сжигания газа на всех режимах работы.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100029"/>
      <w:bookmarkEnd w:id="2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Устранение выявленных утечек газа.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100030"/>
      <w:bookmarkEnd w:id="2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Замена (при необходимости) отдельных участков газопроводов, отключающих устройств, соединительных деталей, узлов и деталей газоиспользующего оборудования.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100031"/>
      <w:bookmarkEnd w:id="2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Инструктаж потребителей по правилам безопасного пользования газом в быту.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100032"/>
      <w:bookmarkEnd w:id="2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Минимальные объемы работ по обслуживанию внутридомового газового оборудования для обеспечения его исправного и работоспособного состояния приведены в </w:t>
      </w:r>
      <w:hyperlink r:id="rId8" w:anchor="100084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Приложении 1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настоящему Порядку.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100033"/>
      <w:bookmarkEnd w:id="2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7. Проведение работ по техническому обслуживанию внутридомового газового оборудования осуществляется специализированной организацией при условии заключения договоров на их выполнение.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100034"/>
      <w:bookmarkEnd w:id="2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Надлежащее техническое состояние внутридомового газового оборудования обеспечивается путем: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технического обслуживания наружных и внутренних домовых газопроводов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бытового газоиспользующего оборудования в жилых помещениях и помещениях общественного назначения, индивидуальных баллонных установок (включая замену баллонов);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100036"/>
      <w:bookmarkEnd w:id="2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технического диагностирования стальных наружных и внутренних домовых газопроводов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100037"/>
      <w:bookmarkEnd w:id="3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технической инвентаризации газоиспользующего оборудования в жилых помещениях и помещениях общественного назначения;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100038"/>
      <w:bookmarkEnd w:id="3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технического обслуживания групповых баллонных установок (включая замену баллонов);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100039"/>
      <w:bookmarkEnd w:id="3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обслуживания систем контроля загазованности помещений, коллективных и индивидуальных приборов учета газа.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100040"/>
      <w:bookmarkEnd w:id="3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Применяемые технологии проведения работ по содержанию и ремонту внутридомового газового оборудования должны соответствовать установленным нормативным требованиям к его эксплуатации, а также эксплуатационной документации изготовителей бытового газоиспользующего оборудования.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100041"/>
      <w:bookmarkEnd w:id="3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Периодичность технического обслуживания внутридомового газового оборудования устанавливается с учетом срока службы, технического состояния и условий его эксплуатации.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100042"/>
      <w:bookmarkEnd w:id="3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Техническое обслуживание наружных и внутренних газопроводов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производиться не реже одного раза в три года.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100043"/>
      <w:bookmarkEnd w:id="3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12. Техническое обслуживание бытового газоиспользующего оборудования должно производиться в сроки, установленные изготовителем, но не реже одного раза в три года.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100044"/>
      <w:bookmarkEnd w:id="3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установленного изготовителем срока службы бытового газоиспользующего оборудования его техническое обслуживание осуществляется на основании результатов технической инвентаризации, но не реже одного раза в год.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100045"/>
      <w:bookmarkEnd w:id="3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13. Сезонное техническое обслуживание бытового газоиспользующего оборудования должно проводиться при наличии соответствующих требований в технико-эксплуатационной документации изготовителей и обеспечивать: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" w:name="100046"/>
      <w:bookmarkEnd w:id="3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отключение бытового отопительного газоиспользующего оборудования от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установкой заглушки на газопроводе - по окончании отопительного сезона;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" w:name="100047"/>
      <w:bookmarkEnd w:id="4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подключение бытового газоиспользующего оборудования к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розжиг горелок, регулировку режимов его работы и настройку автоматики безопасности - в начале отопительного сезона.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" w:name="100048"/>
      <w:bookmarkEnd w:id="4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14. Техническое обслуживание групповой баллонной установки сжиженного углеводородного газа должно проводиться не реже двух раз в год.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" w:name="100049"/>
      <w:bookmarkEnd w:id="4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15. Техническое обслуживание индивидуальной баллонной установки сжиженного углеводородного газа должно проводиться при каждом техническом обслуживании бытового газоиспользующего оборудования.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" w:name="100050"/>
      <w:bookmarkEnd w:id="4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16. Замена баллонов в групповой или индивидуальной баллонной установке сжиженного углеводородного газа должна проводиться персоналом специализированной организации. Запасные (заполненные или порожние) баллоны для сжиженного углеводородного газа должны храниться в специальных шкафах вне зданий многоквартирных и жилых домов или в подсобных помещениях этих зданий в условиях, обеспечивающих их защиту от теплового воздействия.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" w:name="100051"/>
      <w:bookmarkEnd w:id="4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17. Обслуживание систем контроля загазованности помещений и приборов учета газа проводится в соответствии с указаниями эксплуатационной документации изготовителей.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" w:name="100052"/>
      <w:bookmarkEnd w:id="4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18. Ремонт внутридомового газового оборудования производится специализированной организацией с целью оперативного устранения неисправностей, выявленных: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" w:name="100053"/>
      <w:bookmarkEnd w:id="4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специализированными организациями в процессе его обслуживания;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" w:name="100054"/>
      <w:bookmarkEnd w:id="4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потребителями газа самостоятельно в процессе его эксплуатации.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" w:name="100055"/>
      <w:bookmarkEnd w:id="4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Ремонтные работы выполняются на основании ремонтной заявки.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" w:name="100056"/>
      <w:bookmarkEnd w:id="4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19. Специализированная организация начинает работу после оформления и регистрации ремонтной заявки, но не позднее чем через один день. Утечки газа и иные неисправности, которые могут повлечь за собой аварию либо создают угрозу безопасности граждан, должны устраняться незамедлительно, в аварийном порядке.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" w:name="100057"/>
      <w:bookmarkEnd w:id="5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Бытовое газоиспользующее оборудование должно быть отключено от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составлением акта и установкой заглушки на газопроводе при выявлении: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1" w:name="100058"/>
      <w:bookmarkEnd w:id="5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самовольной газификации или переустройства внутридомового газового оборудования;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2" w:name="100059"/>
      <w:bookmarkEnd w:id="5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перепланировки помещений, ведущей к нарушению работы внутридомового газового оборудования;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3" w:name="100060"/>
      <w:bookmarkEnd w:id="5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необходимости замены не подлежащего ремонту бытового газоиспользующего оборудования;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неустранимых в процессе технического обслуживания утечек газа из бытового газоиспользующего оборудования;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неустранимых в процессе технического обслуживания неисправностей групповой или индивидуальной баллонной установки сжиженного углеводородного газа;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4" w:name="100063"/>
      <w:bookmarkEnd w:id="5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нарушения условий хранения заполненных или порожних запасных баллонов для сжиженного углеводородного газа;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5" w:name="100064"/>
      <w:bookmarkEnd w:id="5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неисправностей автоматики безопасности бытового газоиспользующего оборудования и других неисправностей, которые могут повлечь за собой аварию либо создать угрозу жизни и безопасности людей при отсутствии технической возможности их незамедлительного устранения;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6" w:name="100065"/>
      <w:bookmarkEnd w:id="5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отсутствия тяги в дымоходах и вентиляционных каналах;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7" w:name="100066"/>
      <w:bookmarkEnd w:id="5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нарушения герметичности дымоотвода газоиспользующего оборудования;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8" w:name="100067"/>
      <w:bookmarkEnd w:id="5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отсутствия условий обеспечения притока воздуха для сжигания газа.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9" w:name="100068"/>
      <w:bookmarkEnd w:id="5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Подключение газоиспользующего оборудования к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производиться специализированной организацией после устранения выявленных нарушений и неисправностей.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0" w:name="100069"/>
      <w:bookmarkEnd w:id="6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Техническое диагностирование стальных газопроводов сети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многоквартирных домов и техническая инвентаризация газоиспользующего оборудования в многоквартирных и жилых домах производится с соблюдением требований к обеспечению безопасной эксплуатации внутридомового газового оборудования.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1" w:name="100070"/>
      <w:bookmarkEnd w:id="6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22. Переустройство внутридомового газового оборудования производится специализированной организацией на основании письменной заявки потребителя услуг. Установка дополнительного газоиспользующего оборудования производится при условии обеспечения приборного учета расхода природного газа.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2" w:name="100071"/>
      <w:bookmarkEnd w:id="6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23. Аварийное обслуживание внутридомового газового оборудования осуществляется аварийно-диспетчерской службой специализированной организации либо организацией, с которой специализированной организацией заключен договор об оказании услуг аварийно-диспетчерской службы, на основании заявок физических и юридических лиц.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3" w:name="100072"/>
      <w:bookmarkEnd w:id="6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потерь природного газа в результате аварий при эксплуатации внутридомового газового оборудования (за исключением аварий, произошедших в результате стихийных бедствий, терроризма и чрезвычайных ситуаций), а также объем нормативной потребности в газе на технологические нужды определяются расчетным методом, приведенным в </w:t>
      </w:r>
      <w:hyperlink r:id="rId9" w:anchor="100111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Приложении 2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4" w:name="100073"/>
      <w:bookmarkEnd w:id="6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24. Состав работ по содержанию и ремонту внутридомового газового оборудования в многоквартирных и жилых домах устанавливается согласно договорам.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5" w:name="100074"/>
      <w:bookmarkEnd w:id="6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25. Объемы нормативной потребности в природном газе на технологические нужды при выполнении работ по обслуживанию внутридомового газового оборудования, а также нормативные объемы технологических потерь газа в процессе его эксплуатации определяются расчетным методом, приведенным в </w:t>
      </w:r>
      <w:hyperlink r:id="rId10" w:anchor="100111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Приложении 2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Порядка.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6" w:name="100075"/>
      <w:bookmarkEnd w:id="6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26. В целях обеспечения безопасной эксплуатации внутридомового газового оборудования потребители услуг обязаны: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7" w:name="100076"/>
      <w:bookmarkEnd w:id="6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правила безопасного пользования газом в быту;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8" w:name="100077"/>
      <w:bookmarkEnd w:id="6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немедленно сообщать исполнителю услуг об авариях, пожарах, взрывах, возникающих при эксплуатации внутридомового газового оборудования;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9" w:name="100078"/>
      <w:bookmarkEnd w:id="6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содержать в исправном и работоспособном состоянии дымоходы и вентиляционные каналы жилых помещений в многоквартирных и жилых домах;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0" w:name="100079"/>
      <w:bookmarkEnd w:id="7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обеспечивать безопасные условия хранения заполненных или порожних запасных баллонов для сжиженного углеводородного газа;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1" w:name="100080"/>
      <w:bookmarkEnd w:id="7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герметизировать места входов и выходов газопроводов и подземных коммуникаций многоквартирных и жилых домов;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2" w:name="100081"/>
      <w:bookmarkEnd w:id="7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сообщать исполнителю услуг о сроках отселения жильцов из жилого помещения для отключения газоиспользующего оборудования;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3" w:name="100082"/>
      <w:bookmarkEnd w:id="7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извещать исполнителя услуг о неисправностях бытового газоиспользующего оборудования, отсутствии или нарушении тяги в дымоходах или вентиляционных каналах, наличии запаха газа в помещении, нарушении целостности газопроводов и дымоотводов бытового газоиспользующего оборудования.</w:t>
      </w:r>
    </w:p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4" w:name="100083"/>
      <w:bookmarkEnd w:id="7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содержания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ремонта внутридомового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газового оборудования</w:t>
      </w:r>
    </w:p>
    <w:p w:rsidR="00385775" w:rsidRPr="00385775" w:rsidRDefault="00385775" w:rsidP="00385775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5" w:name="100084"/>
      <w:bookmarkEnd w:id="7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МИНИМАЛЬНЫЕ ОБЪЕМЫ РАБОТ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ОБСЛУЖИВАНИЮ ВНУТРИДОМОВОГО ГАЗОВОГО ОБОРУДОВАНИЯ</w:t>
      </w:r>
    </w:p>
    <w:p w:rsidR="00385775" w:rsidRPr="00385775" w:rsidRDefault="00385775" w:rsidP="00385775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ЕГО ИСПРАВНОГО И РАБОТОСПОСОБНОГО СОСТОЯНИЯ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87"/>
        <w:gridCol w:w="4975"/>
        <w:gridCol w:w="3893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" w:name="100085"/>
            <w:bookmarkEnd w:id="76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части внутридомового газового оборудования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" w:name="100086"/>
            <w:bookmarkEnd w:id="77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" w:name="100087"/>
            <w:bookmarkEnd w:id="78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Визуальная проверка целостности и соответствия нормативным требованиям (осмотр)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групповые и индивидуальные баллонные установки сжиженного углеводородного газа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" w:name="100088"/>
            <w:bookmarkEnd w:id="79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Визуальная проверка наличия свободного доступа (осмотр)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баллонные установки СУГ, газоиспользующее оборудование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" w:name="100089"/>
            <w:bookmarkEnd w:id="80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Визуальная проверка состояния окраски и креплений газопровода, наличия и целостности футляров в местах прокладки через наружные и внутренние конструкции зданий (осмотр)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" w:name="100090"/>
            <w:bookmarkEnd w:id="81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Приборная проверка герметичности соединений и отключающих устройств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газоиспользующее оборудование и групповые баллонные установки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" w:name="100091"/>
            <w:bookmarkEnd w:id="82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работоспособности и смазка отключающих устройств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" w:name="100092"/>
            <w:bookmarkEnd w:id="83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наличия тяги в дымовых и вентиляционных каналах, состояния соединительных труб с дымовым каналом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Газоиспользующее оборудование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" w:name="100093"/>
            <w:bookmarkEnd w:id="84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Разборка и смазка кранов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Газоиспользующее оборудование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" w:name="100094"/>
            <w:bookmarkEnd w:id="85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работоспособности автоматики безопасности, ее наладка и регулировка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Газоиспользующее оборудование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" w:name="100095"/>
            <w:bookmarkEnd w:id="86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процесса сжигания газа на всех режимах работы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Газоиспользующее оборудование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" w:name="100096"/>
            <w:bookmarkEnd w:id="87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давления газа перед газоиспользующим оборудованием при всех работающих горелках и после прекращения подачи газа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баллонная установка СУГ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" w:name="100097"/>
            <w:bookmarkEnd w:id="88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баллонов СУГ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Групповая и индивидуальная </w:t>
            </w: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баллонная установка СУГ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" w:name="100098"/>
            <w:bookmarkEnd w:id="89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потребителей по правилам безопасного пользования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Газоиспользующее оборудование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" w:name="100099"/>
            <w:bookmarkEnd w:id="90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Ремонт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" w:name="100100"/>
            <w:bookmarkEnd w:id="91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Замена, демонтаж отдельных участков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" w:name="100101"/>
            <w:bookmarkEnd w:id="92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отключающих устройств, соединительных деталей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" w:name="100102"/>
            <w:bookmarkEnd w:id="93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узлов и деталей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Газоиспользующее оборудование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" w:name="100103"/>
            <w:bookmarkEnd w:id="94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утечек газа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газоиспользующее оборудование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" w:name="100104"/>
            <w:bookmarkEnd w:id="95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креплений и опор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" w:name="100105"/>
            <w:bookmarkEnd w:id="96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Окраска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" w:name="100106"/>
            <w:bookmarkEnd w:id="97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Техническое диагностирование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" w:name="100107"/>
            <w:bookmarkEnd w:id="98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диагностирование газопроводов в местах пересечения ими строительных конструкций дома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Стальные газопроводы сети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" w:name="100108"/>
            <w:bookmarkEnd w:id="99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Техническая инвентаризация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" w:name="100109"/>
            <w:bookmarkEnd w:id="100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</w:t>
            </w:r>
            <w:proofErr w:type="gram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 окончании срока службы, установленного изготовителем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Газоиспользующее оборудование</w:t>
            </w:r>
          </w:p>
        </w:tc>
      </w:tr>
    </w:tbl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775" w:rsidRPr="00385775" w:rsidRDefault="00385775" w:rsidP="00385775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1" w:name="100110"/>
      <w:bookmarkEnd w:id="10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содержания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ремонта внутридомового</w:t>
      </w:r>
    </w:p>
    <w:p w:rsidR="00385775" w:rsidRPr="00385775" w:rsidRDefault="00385775" w:rsidP="00385775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газового оборудования</w:t>
      </w:r>
    </w:p>
    <w:p w:rsidR="00385775" w:rsidRPr="00385775" w:rsidRDefault="00385775" w:rsidP="00385775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2" w:name="100111"/>
      <w:bookmarkEnd w:id="10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НОРМАТИВНОЙ ПОТРЕБНОСТИ В ПРИРОДНОМ ГАЗЕ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ТЕХНОЛОГИЧЕСКИЕ НУЖДЫ И ПОТЕРИ ПРИ ЭКСПЛУАТАЦИИ</w:t>
      </w:r>
    </w:p>
    <w:p w:rsidR="00385775" w:rsidRPr="00385775" w:rsidRDefault="00385775" w:rsidP="00385775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ДОМОВОГО ГАЗОВОГО ОБОРУДОВАНИЯ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3" w:name="100112"/>
      <w:bookmarkEnd w:id="103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Нормативный расход газа на технологические нужды при выполнении работ по содержанию и ремонту домового газового оборудования, связанных с регулировкой и настройкой газоиспользующего оборудования, ПТО, м3/год, определяется по формуле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"/>
        <w:gridCol w:w="47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" w:name="100114"/>
            <w:bookmarkStart w:id="105" w:name="100113"/>
            <w:bookmarkEnd w:id="104"/>
            <w:bookmarkEnd w:id="105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(Б.1)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6" w:name="100115"/>
      <w:bookmarkEnd w:id="10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НТО,i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индивидуальная норма расхода природного газа на проведение регулировки и настройки единицы газоиспользующего оборудования i-го типа, м3/ед., принимается по </w:t>
      </w:r>
      <w:hyperlink r:id="rId11" w:anchor="100117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Б.1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7" w:name="100116"/>
      <w:bookmarkEnd w:id="107"/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Ni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единиц газоиспользующего оборудования i-го типа, ед.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8" w:name="100117"/>
      <w:bookmarkEnd w:id="10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Б.1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008"/>
        <w:gridCol w:w="5347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" w:name="100118"/>
            <w:bookmarkEnd w:id="109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 газоиспользующего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норма расхода газа на регулировку и настройку, НТО, м3/ед.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" w:name="100119"/>
            <w:bookmarkEnd w:id="110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плита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" w:name="100120"/>
            <w:bookmarkEnd w:id="111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Проточный водонагреватель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" w:name="100121"/>
            <w:bookmarkEnd w:id="112"/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Емкостной</w:t>
            </w:r>
            <w:proofErr w:type="gram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водонагреватель или отопительный котел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" w:name="100122"/>
            <w:bookmarkEnd w:id="113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Горелка бытовой отопительной печи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4" w:name="100123"/>
      <w:bookmarkEnd w:id="11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Нормативный расход газа на освобождение от газа и последующее заполнение газом газопроводов при ремонте домового газового оборудования,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Посзп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м3/год, определяется по формуле:</w:t>
      </w:r>
    </w:p>
    <w:p w:rsidR="00385775" w:rsidRPr="00385775" w:rsidRDefault="00385775" w:rsidP="00385775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5" w:name="100124"/>
      <w:bookmarkEnd w:id="11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(Б.2)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6" w:name="100125"/>
      <w:bookmarkEnd w:id="11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Носзп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индивидуальная норма расхода природного газа на освобождение от газа i-го газопровода при ремонте домового газового оборудования с последующим возобновлением подачи газа потребителям (его заполнением), м3/п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принимается по </w:t>
      </w:r>
      <w:hyperlink r:id="rId12" w:anchor="100127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Б.2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7" w:name="100126"/>
      <w:bookmarkEnd w:id="117"/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Lосзп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протяженность i-го газопровода, подлежащего ремонту, п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/год.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8" w:name="100127"/>
      <w:bookmarkEnd w:id="11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Б.2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01"/>
        <w:gridCol w:w="1428"/>
        <w:gridCol w:w="6326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" w:name="100128"/>
            <w:bookmarkEnd w:id="119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газопровода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норма расхода природного газа на освобождение от газа i-го газопровода с последующим его заполнением газом,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Носзп</w:t>
            </w:r>
            <w:proofErr w:type="spellEnd"/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" w:name="100129"/>
            <w:bookmarkEnd w:id="120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м3/п</w:t>
            </w: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0,0001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" w:name="100130"/>
            <w:bookmarkEnd w:id="121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м3/п</w:t>
            </w: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0,0002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" w:name="100131"/>
            <w:bookmarkEnd w:id="122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м3/п</w:t>
            </w: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0,0004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" w:name="100132"/>
            <w:bookmarkEnd w:id="123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м3/п</w:t>
            </w: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0,0007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" w:name="100133"/>
            <w:bookmarkEnd w:id="124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м3/п</w:t>
            </w: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" w:name="100134"/>
            <w:bookmarkEnd w:id="125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м3/п</w:t>
            </w: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0,0017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" w:name="100135"/>
            <w:bookmarkEnd w:id="126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м3/п</w:t>
            </w: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0,0026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7" w:name="100136"/>
      <w:bookmarkStart w:id="128" w:name="100137"/>
      <w:bookmarkEnd w:id="127"/>
      <w:bookmarkEnd w:id="12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Нормативные технологические потери газа, ПП, м3/год, определяются по формуле:</w:t>
      </w:r>
    </w:p>
    <w:p w:rsidR="00385775" w:rsidRPr="00385775" w:rsidRDefault="00385775" w:rsidP="00385775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9" w:name="100138"/>
      <w:bookmarkEnd w:id="12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ПП =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Пг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Пго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(Б.3)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0" w:name="100139"/>
      <w:bookmarkEnd w:id="13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Пг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нормативные технологические потери газа вследствие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негерметичности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разъемных соединений газопроводов, м3/год;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1" w:name="100140"/>
      <w:bookmarkEnd w:id="131"/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Пго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нормативные технологические потери газа вследствие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негерметичности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газоиспользующего оборудования, м3/год.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2" w:name="100141"/>
      <w:bookmarkEnd w:id="13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Нормативные технологические потери природного газа вследствие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негерметичности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разъемных соединений газопроводов,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Пг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м3/год, определяется по формуле: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"/>
        <w:gridCol w:w="47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3" w:name="100143"/>
            <w:bookmarkStart w:id="134" w:name="100142"/>
            <w:bookmarkEnd w:id="133"/>
            <w:bookmarkEnd w:id="134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(Б.4)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5" w:name="100144"/>
      <w:bookmarkEnd w:id="13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Нг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индивидуальная норма технологических потерь газа для i-го участка газопровода здания вследствие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негерметичности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разъемных соединений, м3/п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принимается по </w:t>
      </w:r>
      <w:hyperlink r:id="rId13" w:anchor="100146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Б.3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6" w:name="100145"/>
      <w:bookmarkEnd w:id="136"/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Lг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протяженность i-го участка газопровода соответствующего диаметра и давления, п.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7" w:name="100146"/>
      <w:bookmarkEnd w:id="13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Б.3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33"/>
        <w:gridCol w:w="1287"/>
        <w:gridCol w:w="1287"/>
        <w:gridCol w:w="1287"/>
        <w:gridCol w:w="1287"/>
        <w:gridCol w:w="1287"/>
        <w:gridCol w:w="1287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" w:name="100147"/>
            <w:bookmarkEnd w:id="138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Диаметр газопровода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норма технологических потерь,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</w:t>
            </w:r>
            <w:proofErr w:type="spell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м3/п</w:t>
            </w:r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при рабочем давлении газа в газопроводе, Па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" w:name="100148"/>
            <w:bookmarkEnd w:id="139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0,000368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(0,00221)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(0,00257)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(0,00294)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(0,00331)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(0,00368)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" w:name="100149"/>
            <w:bookmarkEnd w:id="140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0,000828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(0,00414)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(0,00497)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(0,00579)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(0,00662)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(0,00745)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(0,00828)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" w:name="100150"/>
            <w:bookmarkEnd w:id="141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0,001471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(0,00736)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(0,00883)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(0,01030)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(0,01324)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(0,01471)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" w:name="100151"/>
            <w:bookmarkEnd w:id="142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0,002299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(0,01379)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(0,01609)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(0,01839)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(0,02069)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(0,02299)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" w:name="100152"/>
            <w:bookmarkEnd w:id="143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0,003767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(0,01883)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(0,02260)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(0,02637)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(0,03013)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(0,03390)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(0,03767)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" w:name="100153"/>
            <w:bookmarkEnd w:id="144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0,004120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0,004708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0,005297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0,005885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(0,02943)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(0,03531)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(0,04120)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(0,04708)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(0,05297)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(0,05885)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" w:name="100154"/>
            <w:bookmarkEnd w:id="145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0,004598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0,005517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0,006437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0,007357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0,008276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0,009196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(0,04598)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(0,05517)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(0,06437)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(0,07357)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(0,08276)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(0,09196)</w:t>
            </w:r>
          </w:p>
        </w:tc>
      </w:tr>
      <w:tr w:rsidR="00385775" w:rsidRPr="00385775" w:rsidTr="00385775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" w:name="100155"/>
            <w:bookmarkEnd w:id="146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Примечание. В скобках указаны индивидуальные нормы технологических потерь, которые могут применяться для расчетов в случае, когда техническое обслуживание внутридомового газового оборудования не проводится.</w:t>
            </w:r>
          </w:p>
        </w:tc>
      </w:tr>
    </w:tbl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7" w:name="100156"/>
      <w:bookmarkEnd w:id="14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Нормативные технологические потери природного газа вследствие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негерметичности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газоиспользующего оборудования, ПГО, м3/год, определяется по формуле: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  <w:gridCol w:w="47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" w:name="100158"/>
            <w:bookmarkStart w:id="149" w:name="100157"/>
            <w:bookmarkEnd w:id="148"/>
            <w:bookmarkEnd w:id="149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(Б.5)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0" w:name="100159"/>
      <w:bookmarkEnd w:id="15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НГО,i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индивидуальная норма технологических потерь газа вследствие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негерметичности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газоиспользующего оборудования i-го типа, м3/шт. год, принимается по </w:t>
      </w:r>
      <w:hyperlink r:id="rId14" w:anchor="100161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Б.4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1" w:name="100160"/>
      <w:bookmarkEnd w:id="151"/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Ni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газоиспользующего оборудования i-го типа, шт.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2" w:name="100161"/>
      <w:bookmarkEnd w:id="15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Б.4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668"/>
        <w:gridCol w:w="2927"/>
        <w:gridCol w:w="3760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" w:name="100162"/>
            <w:bookmarkEnd w:id="153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газоиспользующего оборудования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норма технологических потерь газа, НГО, м3/</w:t>
            </w:r>
            <w:proofErr w:type="spellStart"/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содержании и ремонте специализированной организацией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содержания и ремонта специализированной организацией или по истечении срока службы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" w:name="100163"/>
            <w:bookmarkEnd w:id="154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плита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8,76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" w:name="100164"/>
            <w:bookmarkEnd w:id="155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Проточный водонагреватель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12,241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" w:name="100165"/>
            <w:bookmarkEnd w:id="156"/>
            <w:proofErr w:type="gram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Емкостной</w:t>
            </w:r>
            <w:proofErr w:type="gram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водонагреватель или отопительный котел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8,76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" w:name="100166"/>
            <w:bookmarkEnd w:id="157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Горелка отопительной печи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8,76</w:t>
            </w:r>
          </w:p>
        </w:tc>
      </w:tr>
    </w:tbl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8" w:name="100167"/>
      <w:bookmarkEnd w:id="15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Объемы потерь газа при авариях и расходов газа на технологические нужды, связанные с восстановлением газоснабжения жилых помещений после ликвидации аварий, ПАВ, м3/год, определяются по формуле: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68"/>
        <w:gridCol w:w="47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" w:name="100168"/>
            <w:bookmarkEnd w:id="159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 =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</w:t>
            </w:r>
            <w:proofErr w:type="spell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spellStart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Пзп</w:t>
            </w:r>
            <w:proofErr w:type="spellEnd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(Б.6)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0" w:name="100169"/>
      <w:bookmarkEnd w:id="16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Пу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объем утечки газа из щели в сварном шве, из сквозного коррозионного повреждения стального газопровода, из трубы при полном раскрытии газопровода, м3;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1" w:name="100170"/>
      <w:bookmarkEnd w:id="161"/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Пзп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нормативный расход газа на освобождение и последующее заполнение газом газопроводов при выполнении аварийно-восстановительных работ, м3 (определяется по </w:t>
      </w:r>
      <w:hyperlink r:id="rId15" w:anchor="100137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пункту 3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Методики).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2" w:name="100171"/>
      <w:bookmarkEnd w:id="16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Объем утечки газа из щели в сварном шве (коррозионного отверстия) стального газопровода,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Пу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м3, определяется по формуле: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  <w:gridCol w:w="47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" w:name="100173"/>
            <w:bookmarkStart w:id="164" w:name="100172"/>
            <w:bookmarkEnd w:id="163"/>
            <w:bookmarkEnd w:id="164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(Б.7)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5" w:name="100174"/>
      <w:bookmarkEnd w:id="165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 </w: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9pt;height:12pt"/>
        </w:pic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плотность газа в газопроводе,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/м3;</w:t>
      </w:r>
    </w:p>
    <w:bookmarkStart w:id="166" w:name="100175"/>
    <w:bookmarkEnd w:id="166"/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"data:image/png;base64,iVBORw0KGgoAAAANSUhEUgAAAAwAAAASCAYAAABvqT8MAAAAG0lEQVQokWP8////fwYSABMpikc1jGoY1YAKAPJ7BCAB5Aa7AAAAAElFTkSuQmCC" \* MERGEFORMATINET </w:instrTex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6" type="#_x0000_t75" alt="" style="width:12pt;height:18pt"/>
        </w:pic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плотность газа перед щелью или сквозным коррозионным отверстием,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/м3;</w:t>
      </w:r>
    </w:p>
    <w:bookmarkStart w:id="167" w:name="100176"/>
    <w:bookmarkEnd w:id="167"/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"data:image/png;base64,iVBORw0KGgoAAAANSUhEUgAAAAsAAAAMCAYAAAC0qUeeAAAAGElEQVQokWP8////fwYiAROxCkcVDwfFAHl+BBSjCpTsAAAAAElFTkSuQmCC" \* MERGEFORMATINET </w:instrTex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alt="" style="width:11.25pt;height:12pt"/>
        </w:pic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коэффициент, учитывающий снижение скорости газа (принимается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равным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0,97);</w:t>
      </w:r>
    </w:p>
    <w:bookmarkStart w:id="168" w:name="100177"/>
    <w:bookmarkEnd w:id="168"/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"data:image/png;base64,iVBORw0KGgoAAAANSUhEUgAAAAkAAAALCAYAAACtWacbAAAAGElEQVQYlWP8////fwYCgImQglFFVFYEAF8cBBL8BxhWAAAAAElFTkSuQmCC" \* MERGEFORMATINET </w:instrTex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8" type="#_x0000_t75" alt="" style="width:9pt;height:11.25pt"/>
        </w:pic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время истечения газа,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9" w:name="100178"/>
      <w:bookmarkEnd w:id="169"/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f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 щели, м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определяется по формуле: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"/>
        <w:gridCol w:w="47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0" w:name="100179"/>
            <w:bookmarkEnd w:id="170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(Б.8)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1" w:name="100180"/>
      <w:bookmarkEnd w:id="171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n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длина линии разрыва наружного периметра трубы газопровода, в долях от общей длины периметра;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2" w:name="100181"/>
      <w:bookmarkEnd w:id="172"/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диаметр газопровода,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bookmarkStart w:id="173" w:name="100182"/>
    <w:bookmarkEnd w:id="173"/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"data:image/png;base64,iVBORw0KGgoAAAANSUhEUgAAAAkAAAAOCAYAAAD9lDaoAAAAGElEQVQokWP8////fwYCgImQglFFQ1sRACTEBBjmJVhTAAAAAElFTkSuQmCC" \* MERGEFORMATINET </w:instrTex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9" type="#_x0000_t75" alt="" style="width:9pt;height:14.25pt"/>
        </w:pic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ширина щели,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4" w:name="100183"/>
      <w:bookmarkEnd w:id="174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Критическая скорость выброса газа из щели,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Wкр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м/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определяется по формуле: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"/>
        <w:gridCol w:w="47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5" w:name="100185"/>
            <w:bookmarkStart w:id="176" w:name="100184"/>
            <w:bookmarkEnd w:id="175"/>
            <w:bookmarkEnd w:id="176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(Б.9)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7" w:name="100186"/>
      <w:bookmarkEnd w:id="177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абсолютная температура газа в газопроводе, °К;</w:t>
      </w:r>
    </w:p>
    <w:bookmarkStart w:id="178" w:name="100187"/>
    <w:bookmarkEnd w:id="178"/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"data:image/png;base64,iVBORw0KGgoAAAANSUhEUgAAABEAAAASCAYAAAC9+TVUAAAAH0lEQVQ4jWP8////fwYKAROlBowaMmrIqCGjhlDTEACn7QQgnvAinQAAAABJRU5ErkJggg==" \* MERGEFORMATINET </w:instrTex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30" type="#_x0000_t75" alt="" style="width:17.25pt;height:18pt"/>
        </w:pic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плотность газа при нормальных условиях (температуре газа 20 °C и атмосферном давлении 101325 Па), кг/м3.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9" w:name="100188"/>
      <w:bookmarkEnd w:id="17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Плотность газа перед щелью, </w: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31" type="#_x0000_t75" alt="" style="width:12pt;height:18pt"/>
        </w:pic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/м3, определяется по формуле: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"/>
        <w:gridCol w:w="59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0" w:name="100190"/>
            <w:bookmarkStart w:id="181" w:name="100189"/>
            <w:bookmarkEnd w:id="180"/>
            <w:bookmarkEnd w:id="181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(Б.10)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2" w:name="100191"/>
      <w:bookmarkEnd w:id="182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Td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абсолютная температура окружающей среды, °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3" w:name="100192"/>
      <w:bookmarkEnd w:id="183"/>
      <w:proofErr w:type="spellStart"/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абсолютная температура газа в газопроводе, °К;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4" w:name="100193"/>
      <w:bookmarkEnd w:id="184"/>
      <w:proofErr w:type="spellStart"/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абсолютное давление газа в газопроводе на аварийном участке, Па;</w:t>
      </w:r>
    </w:p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5" w:name="100194"/>
      <w:bookmarkEnd w:id="185"/>
      <w:proofErr w:type="spellStart"/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атмосферное давление, Па.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6" w:name="100195"/>
      <w:bookmarkEnd w:id="186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Объем утечки газа из трубы при полном раскрытии газопровода, </w:t>
      </w:r>
      <w:proofErr w:type="spellStart"/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м3, определяется по формуле: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"/>
        <w:gridCol w:w="59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7" w:name="100196"/>
            <w:bookmarkEnd w:id="187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(Б.11)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8" w:name="100197"/>
      <w:bookmarkEnd w:id="188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где: </w:t>
      </w:r>
      <w:proofErr w:type="spell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НР,i</w:t>
      </w:r>
      <w:proofErr w:type="spell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индивидуальная норма потерь газа при полном раскрытии газопровода, м3/ед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принимается по </w:t>
      </w:r>
      <w:hyperlink r:id="rId16" w:anchor="100199" w:history="1">
        <w:r w:rsidRPr="003857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Б.5</w:t>
        </w:r>
      </w:hyperlink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bookmarkStart w:id="189" w:name="100198"/>
    <w:bookmarkEnd w:id="189"/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"data:image/png;base64,iVBORw0KGgoAAAANSUhEUgAAAAsAAAASCAYAAACNdSR1AAAARUlEQVQokWP8////fwYiAROxCkcV41R8584dgooZyYqU3bt3E6+YiYmw88nz4PXr1wkqhnvw69evDNzc3MQpJskZVFcMAHNOGmFjfXb9AAAAAElFTkSuQmCC" \* MERGEFORMATINET </w:instrTex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32" type="#_x0000_t75" alt="" style="width:11.25pt;height:18pt"/>
        </w:pict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время истечения,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775" w:rsidRPr="00385775" w:rsidRDefault="00385775" w:rsidP="00385775">
      <w:pPr>
        <w:spacing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0" w:name="100199"/>
      <w:bookmarkEnd w:id="190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Б.5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49"/>
        <w:gridCol w:w="1267"/>
        <w:gridCol w:w="1267"/>
        <w:gridCol w:w="1268"/>
        <w:gridCol w:w="1268"/>
        <w:gridCol w:w="1268"/>
        <w:gridCol w:w="1268"/>
      </w:tblGrid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1" w:name="100200"/>
            <w:bookmarkEnd w:id="191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газопровода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норма технологических потерь, НР, м3/ед. при рабочем давлении газа в газопроводе, Па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2" w:name="100201"/>
            <w:bookmarkEnd w:id="192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14,52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3" w:name="100202"/>
            <w:bookmarkEnd w:id="193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32,55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4" w:name="100203"/>
            <w:bookmarkEnd w:id="194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58,06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5" w:name="100204"/>
            <w:bookmarkEnd w:id="195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90,61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6" w:name="100205"/>
            <w:bookmarkEnd w:id="196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141,04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148,65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7" w:name="100206"/>
            <w:bookmarkEnd w:id="197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194,41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232,26</w:t>
            </w:r>
          </w:p>
        </w:tc>
      </w:tr>
      <w:tr w:rsidR="00385775" w:rsidRPr="00385775" w:rsidTr="0038577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8" w:name="100207"/>
            <w:bookmarkEnd w:id="198"/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DN 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256,81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85775" w:rsidRPr="00385775" w:rsidRDefault="00385775" w:rsidP="00385775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362,91</w:t>
            </w:r>
          </w:p>
        </w:tc>
      </w:tr>
    </w:tbl>
    <w:p w:rsidR="00385775" w:rsidRPr="00385775" w:rsidRDefault="00385775" w:rsidP="00385775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9" w:name="100208"/>
      <w:bookmarkEnd w:id="199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 для расчета нормативной потребности в природном газе на технологические нужды при выполнении специализированной организацией работ по содержанию и ремонту внутридомового газового оборудования многоквартирного или жилого дома, а также на технологические потери, потери газа при авариях и расходы газа на технологические нужды, связанные с восстановлением газоснабжения жилых помещений после ликвидации аварий, берутся у потребителя газа.</w:t>
      </w:r>
      <w:proofErr w:type="gramEnd"/>
    </w:p>
    <w:p w:rsidR="00385775" w:rsidRPr="00385775" w:rsidRDefault="00385775" w:rsidP="00385775">
      <w:pPr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85775" w:rsidRPr="00385775" w:rsidRDefault="00385775" w:rsidP="00385775">
      <w:pPr>
        <w:spacing w:after="0" w:line="305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7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E3061" w:rsidRPr="00385775" w:rsidRDefault="004E3061">
      <w:pPr>
        <w:rPr>
          <w:rFonts w:ascii="Times New Roman" w:hAnsi="Times New Roman" w:cs="Times New Roman"/>
          <w:sz w:val="24"/>
          <w:szCs w:val="24"/>
        </w:rPr>
      </w:pPr>
    </w:p>
    <w:sectPr w:rsidR="004E3061" w:rsidRPr="00385775" w:rsidSect="0038577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20205"/>
    <w:multiLevelType w:val="multilevel"/>
    <w:tmpl w:val="2B64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C43B6D"/>
    <w:multiLevelType w:val="multilevel"/>
    <w:tmpl w:val="19E60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535DFE"/>
    <w:multiLevelType w:val="multilevel"/>
    <w:tmpl w:val="216E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E67397"/>
    <w:multiLevelType w:val="multilevel"/>
    <w:tmpl w:val="7756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85775"/>
    <w:rsid w:val="00385775"/>
    <w:rsid w:val="004E3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61"/>
  </w:style>
  <w:style w:type="paragraph" w:styleId="2">
    <w:name w:val="heading 2"/>
    <w:basedOn w:val="a"/>
    <w:link w:val="20"/>
    <w:uiPriority w:val="9"/>
    <w:qFormat/>
    <w:rsid w:val="003857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57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center">
    <w:name w:val="pcenter"/>
    <w:basedOn w:val="a"/>
    <w:rsid w:val="00385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857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577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385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8577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85775"/>
    <w:rPr>
      <w:color w:val="800080"/>
      <w:u w:val="single"/>
    </w:rPr>
  </w:style>
  <w:style w:type="paragraph" w:customStyle="1" w:styleId="pright">
    <w:name w:val="pright"/>
    <w:basedOn w:val="a"/>
    <w:rsid w:val="00385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evel1">
    <w:name w:val="p_level_1"/>
    <w:basedOn w:val="a"/>
    <w:rsid w:val="00385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85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385775"/>
  </w:style>
  <w:style w:type="character" w:customStyle="1" w:styleId="b-share-icon">
    <w:name w:val="b-share-icon"/>
    <w:basedOn w:val="a0"/>
    <w:rsid w:val="00385775"/>
  </w:style>
  <w:style w:type="paragraph" w:styleId="a6">
    <w:name w:val="Balloon Text"/>
    <w:basedOn w:val="a"/>
    <w:link w:val="a7"/>
    <w:uiPriority w:val="99"/>
    <w:semiHidden/>
    <w:unhideWhenUsed/>
    <w:rsid w:val="00385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57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9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4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81693">
                      <w:marLeft w:val="3392"/>
                      <w:marRight w:val="380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36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813557">
                              <w:marLeft w:val="0"/>
                              <w:marRight w:val="0"/>
                              <w:marTop w:val="0"/>
                              <w:marBottom w:val="4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046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62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77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756077">
                          <w:marLeft w:val="0"/>
                          <w:marRight w:val="0"/>
                          <w:marTop w:val="0"/>
                          <w:marBottom w:val="48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656499755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95922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440752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715513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771952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947902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81966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1470540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193412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9484814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792093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747489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67598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6196423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333730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3088795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060712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955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195">
                          <w:marLeft w:val="0"/>
                          <w:marRight w:val="0"/>
                          <w:marTop w:val="0"/>
                          <w:marBottom w:val="48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975372644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06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73539">
                  <w:marLeft w:val="332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rikaz-minregiona-rf-ot-26062009-n-239/" TargetMode="External"/><Relationship Id="rId13" Type="http://schemas.openxmlformats.org/officeDocument/2006/relationships/hyperlink" Target="https://legalacts.ru/doc/prikaz-minregiona-rf-ot-26062009-n-239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galacts.ru/doc/postanovlenie-pravitelstva-rf-ot-21072008-n-549/" TargetMode="External"/><Relationship Id="rId12" Type="http://schemas.openxmlformats.org/officeDocument/2006/relationships/hyperlink" Target="https://legalacts.ru/doc/prikaz-minregiona-rf-ot-26062009-n-239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galacts.ru/doc/prikaz-minregiona-rf-ot-26062009-n-239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galacts.ru/doc/prikaz-minregiona-rf-ot-26062009-n-239/" TargetMode="External"/><Relationship Id="rId11" Type="http://schemas.openxmlformats.org/officeDocument/2006/relationships/hyperlink" Target="https://legalacts.ru/doc/prikaz-minregiona-rf-ot-26062009-n-239/" TargetMode="External"/><Relationship Id="rId5" Type="http://schemas.openxmlformats.org/officeDocument/2006/relationships/hyperlink" Target="https://legalacts.ru/doc/postanovlenie-pravitelstva-rf-ot-21072008-n-549/" TargetMode="External"/><Relationship Id="rId15" Type="http://schemas.openxmlformats.org/officeDocument/2006/relationships/hyperlink" Target="https://legalacts.ru/doc/prikaz-minregiona-rf-ot-26062009-n-239/" TargetMode="External"/><Relationship Id="rId10" Type="http://schemas.openxmlformats.org/officeDocument/2006/relationships/hyperlink" Target="https://legalacts.ru/doc/prikaz-minregiona-rf-ot-26062009-n-23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rikaz-minregiona-rf-ot-26062009-n-239/" TargetMode="External"/><Relationship Id="rId14" Type="http://schemas.openxmlformats.org/officeDocument/2006/relationships/hyperlink" Target="https://legalacts.ru/doc/prikaz-minregiona-rf-ot-26062009-n-2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3797</Words>
  <Characters>21644</Characters>
  <Application>Microsoft Office Word</Application>
  <DocSecurity>0</DocSecurity>
  <Lines>180</Lines>
  <Paragraphs>50</Paragraphs>
  <ScaleCrop>false</ScaleCrop>
  <Company/>
  <LinksUpToDate>false</LinksUpToDate>
  <CharactersWithSpaces>25391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2020-06-17T06:15:00Z</dcterms:created>
  <dcterms:modified xsi:type="dcterms:W3CDTF">2020-06-17T06:21:00Z</dcterms:modified>
</cp:coreProperties>
</file>