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43DB" w:rsidRPr="003143DB" w:rsidRDefault="003143DB" w:rsidP="003143DB">
      <w:pPr>
        <w:spacing w:after="0" w:line="240" w:lineRule="auto"/>
        <w:jc w:val="center"/>
        <w:rPr>
          <w:rFonts w:ascii="Times New Roman" w:eastAsia="Times New Roman" w:hAnsi="Times New Roman" w:cs="Times New Roman"/>
          <w:b/>
          <w:bCs/>
          <w:sz w:val="24"/>
          <w:szCs w:val="24"/>
          <w:lang w:eastAsia="ru-RU"/>
        </w:rPr>
      </w:pPr>
      <w:r w:rsidRPr="003143DB">
        <w:rPr>
          <w:rFonts w:ascii="Times New Roman" w:eastAsia="Times New Roman" w:hAnsi="Times New Roman" w:cs="Times New Roman"/>
          <w:b/>
          <w:bCs/>
          <w:sz w:val="24"/>
          <w:szCs w:val="24"/>
          <w:lang w:eastAsia="ru-RU"/>
        </w:rPr>
        <w:t>РОССИЙСКАЯ ФЕДЕРАЦИЯ</w:t>
      </w:r>
    </w:p>
    <w:p w:rsidR="003143DB" w:rsidRPr="003143DB" w:rsidRDefault="003143DB" w:rsidP="003143DB">
      <w:pPr>
        <w:spacing w:after="0" w:line="240" w:lineRule="auto"/>
        <w:jc w:val="center"/>
        <w:rPr>
          <w:rFonts w:ascii="Times New Roman" w:eastAsia="Times New Roman" w:hAnsi="Times New Roman" w:cs="Times New Roman"/>
          <w:b/>
          <w:bCs/>
          <w:sz w:val="24"/>
          <w:szCs w:val="24"/>
          <w:lang w:eastAsia="ru-RU"/>
        </w:rPr>
      </w:pPr>
      <w:r w:rsidRPr="003143DB">
        <w:rPr>
          <w:rFonts w:ascii="Times New Roman" w:eastAsia="Times New Roman" w:hAnsi="Times New Roman" w:cs="Times New Roman"/>
          <w:b/>
          <w:bCs/>
          <w:sz w:val="24"/>
          <w:szCs w:val="24"/>
          <w:lang w:eastAsia="ru-RU"/>
        </w:rPr>
        <w:t> </w:t>
      </w:r>
    </w:p>
    <w:p w:rsidR="003143DB" w:rsidRPr="003143DB" w:rsidRDefault="003143DB" w:rsidP="003143DB">
      <w:pPr>
        <w:spacing w:after="0" w:line="240" w:lineRule="auto"/>
        <w:jc w:val="center"/>
        <w:rPr>
          <w:rFonts w:ascii="Times New Roman" w:eastAsia="Times New Roman" w:hAnsi="Times New Roman" w:cs="Times New Roman"/>
          <w:b/>
          <w:bCs/>
          <w:sz w:val="24"/>
          <w:szCs w:val="24"/>
          <w:lang w:eastAsia="ru-RU"/>
        </w:rPr>
      </w:pPr>
      <w:r w:rsidRPr="003143DB">
        <w:rPr>
          <w:rFonts w:ascii="Times New Roman" w:eastAsia="Times New Roman" w:hAnsi="Times New Roman" w:cs="Times New Roman"/>
          <w:b/>
          <w:bCs/>
          <w:sz w:val="24"/>
          <w:szCs w:val="24"/>
          <w:lang w:eastAsia="ru-RU"/>
        </w:rPr>
        <w:t>ФЕДЕРАЛЬНЫЙ ЗАКОН</w:t>
      </w:r>
    </w:p>
    <w:p w:rsidR="003143DB" w:rsidRPr="003143DB" w:rsidRDefault="003143DB" w:rsidP="003143DB">
      <w:pPr>
        <w:spacing w:after="0" w:line="240" w:lineRule="auto"/>
        <w:jc w:val="center"/>
        <w:rPr>
          <w:rFonts w:ascii="Times New Roman" w:eastAsia="Times New Roman" w:hAnsi="Times New Roman" w:cs="Times New Roman"/>
          <w:b/>
          <w:bCs/>
          <w:sz w:val="24"/>
          <w:szCs w:val="24"/>
          <w:lang w:eastAsia="ru-RU"/>
        </w:rPr>
      </w:pPr>
      <w:r w:rsidRPr="003143DB">
        <w:rPr>
          <w:rFonts w:ascii="Times New Roman" w:eastAsia="Times New Roman" w:hAnsi="Times New Roman" w:cs="Times New Roman"/>
          <w:b/>
          <w:bCs/>
          <w:sz w:val="24"/>
          <w:szCs w:val="24"/>
          <w:lang w:eastAsia="ru-RU"/>
        </w:rPr>
        <w:t> </w:t>
      </w:r>
    </w:p>
    <w:p w:rsidR="003143DB" w:rsidRPr="003143DB" w:rsidRDefault="003143DB" w:rsidP="003143DB">
      <w:pPr>
        <w:spacing w:after="0" w:line="240" w:lineRule="auto"/>
        <w:jc w:val="center"/>
        <w:rPr>
          <w:rFonts w:ascii="Times New Roman" w:eastAsia="Times New Roman" w:hAnsi="Times New Roman" w:cs="Times New Roman"/>
          <w:b/>
          <w:bCs/>
          <w:sz w:val="24"/>
          <w:szCs w:val="24"/>
          <w:lang w:eastAsia="ru-RU"/>
        </w:rPr>
      </w:pPr>
      <w:r w:rsidRPr="003143DB">
        <w:rPr>
          <w:rFonts w:ascii="Times New Roman" w:eastAsia="Times New Roman" w:hAnsi="Times New Roman" w:cs="Times New Roman"/>
          <w:b/>
          <w:bCs/>
          <w:sz w:val="24"/>
          <w:szCs w:val="24"/>
          <w:lang w:eastAsia="ru-RU"/>
        </w:rPr>
        <w:t xml:space="preserve">ОБ ЭНЕРГОСБЕРЕЖЕНИИ И О ПОВЫШЕНИИ </w:t>
      </w:r>
      <w:proofErr w:type="gramStart"/>
      <w:r w:rsidRPr="003143DB">
        <w:rPr>
          <w:rFonts w:ascii="Times New Roman" w:eastAsia="Times New Roman" w:hAnsi="Times New Roman" w:cs="Times New Roman"/>
          <w:b/>
          <w:bCs/>
          <w:sz w:val="24"/>
          <w:szCs w:val="24"/>
          <w:lang w:eastAsia="ru-RU"/>
        </w:rPr>
        <w:t>ЭНЕРГЕТИЧЕСКОЙ</w:t>
      </w:r>
      <w:proofErr w:type="gramEnd"/>
    </w:p>
    <w:p w:rsidR="003143DB" w:rsidRPr="003143DB" w:rsidRDefault="003143DB" w:rsidP="003143DB">
      <w:pPr>
        <w:spacing w:after="0" w:line="240" w:lineRule="auto"/>
        <w:jc w:val="center"/>
        <w:rPr>
          <w:rFonts w:ascii="Times New Roman" w:eastAsia="Times New Roman" w:hAnsi="Times New Roman" w:cs="Times New Roman"/>
          <w:b/>
          <w:bCs/>
          <w:sz w:val="24"/>
          <w:szCs w:val="24"/>
          <w:lang w:eastAsia="ru-RU"/>
        </w:rPr>
      </w:pPr>
      <w:r w:rsidRPr="003143DB">
        <w:rPr>
          <w:rFonts w:ascii="Times New Roman" w:eastAsia="Times New Roman" w:hAnsi="Times New Roman" w:cs="Times New Roman"/>
          <w:b/>
          <w:bCs/>
          <w:sz w:val="24"/>
          <w:szCs w:val="24"/>
          <w:lang w:eastAsia="ru-RU"/>
        </w:rPr>
        <w:t xml:space="preserve">ЭФФЕКТИВНОСТИ И О ВНЕСЕНИИ ИЗМЕНЕНИЙ </w:t>
      </w:r>
      <w:proofErr w:type="gramStart"/>
      <w:r w:rsidRPr="003143DB">
        <w:rPr>
          <w:rFonts w:ascii="Times New Roman" w:eastAsia="Times New Roman" w:hAnsi="Times New Roman" w:cs="Times New Roman"/>
          <w:b/>
          <w:bCs/>
          <w:sz w:val="24"/>
          <w:szCs w:val="24"/>
          <w:lang w:eastAsia="ru-RU"/>
        </w:rPr>
        <w:t>В</w:t>
      </w:r>
      <w:proofErr w:type="gramEnd"/>
      <w:r w:rsidRPr="003143DB">
        <w:rPr>
          <w:rFonts w:ascii="Times New Roman" w:eastAsia="Times New Roman" w:hAnsi="Times New Roman" w:cs="Times New Roman"/>
          <w:b/>
          <w:bCs/>
          <w:sz w:val="24"/>
          <w:szCs w:val="24"/>
          <w:lang w:eastAsia="ru-RU"/>
        </w:rPr>
        <w:t xml:space="preserve"> ОТДЕЛЬНЫЕ</w:t>
      </w:r>
    </w:p>
    <w:p w:rsidR="003143DB" w:rsidRPr="003143DB" w:rsidRDefault="003143DB" w:rsidP="003143DB">
      <w:pPr>
        <w:spacing w:after="0" w:line="240" w:lineRule="auto"/>
        <w:jc w:val="center"/>
        <w:rPr>
          <w:rFonts w:ascii="Times New Roman" w:eastAsia="Times New Roman" w:hAnsi="Times New Roman" w:cs="Times New Roman"/>
          <w:b/>
          <w:bCs/>
          <w:sz w:val="24"/>
          <w:szCs w:val="24"/>
          <w:lang w:eastAsia="ru-RU"/>
        </w:rPr>
      </w:pPr>
      <w:r w:rsidRPr="003143DB">
        <w:rPr>
          <w:rFonts w:ascii="Times New Roman" w:eastAsia="Times New Roman" w:hAnsi="Times New Roman" w:cs="Times New Roman"/>
          <w:b/>
          <w:bCs/>
          <w:sz w:val="24"/>
          <w:szCs w:val="24"/>
          <w:lang w:eastAsia="ru-RU"/>
        </w:rPr>
        <w:t>ЗАКОНОДАТЕЛЬНЫЕ АКТЫ РОССИЙСКОЙ ФЕДЕРАЦИИ</w:t>
      </w:r>
    </w:p>
    <w:p w:rsidR="003143DB" w:rsidRPr="003143DB" w:rsidRDefault="003143DB" w:rsidP="003143DB">
      <w:pPr>
        <w:spacing w:after="0" w:line="240" w:lineRule="auto"/>
        <w:ind w:firstLine="540"/>
        <w:jc w:val="both"/>
        <w:rPr>
          <w:rFonts w:ascii="Times New Roman" w:eastAsia="Times New Roman" w:hAnsi="Times New Roman" w:cs="Times New Roman"/>
          <w:sz w:val="24"/>
          <w:szCs w:val="24"/>
          <w:lang w:eastAsia="ru-RU"/>
        </w:rPr>
      </w:pPr>
      <w:r w:rsidRPr="003143DB">
        <w:rPr>
          <w:rFonts w:ascii="Times New Roman" w:eastAsia="Times New Roman" w:hAnsi="Times New Roman" w:cs="Times New Roman"/>
          <w:sz w:val="24"/>
          <w:szCs w:val="24"/>
          <w:lang w:eastAsia="ru-RU"/>
        </w:rPr>
        <w:t> </w:t>
      </w:r>
    </w:p>
    <w:p w:rsidR="003143DB" w:rsidRPr="003143DB" w:rsidRDefault="003143DB" w:rsidP="003143DB">
      <w:pPr>
        <w:spacing w:after="0" w:line="240" w:lineRule="auto"/>
        <w:jc w:val="right"/>
        <w:rPr>
          <w:rFonts w:ascii="Times New Roman" w:eastAsia="Times New Roman" w:hAnsi="Times New Roman" w:cs="Times New Roman"/>
          <w:sz w:val="24"/>
          <w:szCs w:val="24"/>
          <w:lang w:eastAsia="ru-RU"/>
        </w:rPr>
      </w:pPr>
      <w:proofErr w:type="gramStart"/>
      <w:r w:rsidRPr="003143DB">
        <w:rPr>
          <w:rFonts w:ascii="Times New Roman" w:eastAsia="Times New Roman" w:hAnsi="Times New Roman" w:cs="Times New Roman"/>
          <w:sz w:val="24"/>
          <w:szCs w:val="24"/>
          <w:lang w:eastAsia="ru-RU"/>
        </w:rPr>
        <w:t>Принят</w:t>
      </w:r>
      <w:proofErr w:type="gramEnd"/>
    </w:p>
    <w:p w:rsidR="003143DB" w:rsidRPr="003143DB" w:rsidRDefault="003143DB" w:rsidP="003143DB">
      <w:pPr>
        <w:spacing w:after="0" w:line="240" w:lineRule="auto"/>
        <w:jc w:val="right"/>
        <w:rPr>
          <w:rFonts w:ascii="Times New Roman" w:eastAsia="Times New Roman" w:hAnsi="Times New Roman" w:cs="Times New Roman"/>
          <w:sz w:val="24"/>
          <w:szCs w:val="24"/>
          <w:lang w:eastAsia="ru-RU"/>
        </w:rPr>
      </w:pPr>
      <w:r w:rsidRPr="003143DB">
        <w:rPr>
          <w:rFonts w:ascii="Times New Roman" w:eastAsia="Times New Roman" w:hAnsi="Times New Roman" w:cs="Times New Roman"/>
          <w:sz w:val="24"/>
          <w:szCs w:val="24"/>
          <w:lang w:eastAsia="ru-RU"/>
        </w:rPr>
        <w:t>Государственной Думой</w:t>
      </w:r>
    </w:p>
    <w:p w:rsidR="003143DB" w:rsidRPr="003143DB" w:rsidRDefault="003143DB" w:rsidP="003143DB">
      <w:pPr>
        <w:spacing w:after="0" w:line="240" w:lineRule="auto"/>
        <w:jc w:val="right"/>
        <w:rPr>
          <w:rFonts w:ascii="Times New Roman" w:eastAsia="Times New Roman" w:hAnsi="Times New Roman" w:cs="Times New Roman"/>
          <w:sz w:val="24"/>
          <w:szCs w:val="24"/>
          <w:lang w:eastAsia="ru-RU"/>
        </w:rPr>
      </w:pPr>
      <w:r w:rsidRPr="003143DB">
        <w:rPr>
          <w:rFonts w:ascii="Times New Roman" w:eastAsia="Times New Roman" w:hAnsi="Times New Roman" w:cs="Times New Roman"/>
          <w:sz w:val="24"/>
          <w:szCs w:val="24"/>
          <w:lang w:eastAsia="ru-RU"/>
        </w:rPr>
        <w:t>11 ноября 2009 года</w:t>
      </w:r>
    </w:p>
    <w:p w:rsidR="003143DB" w:rsidRPr="003143DB" w:rsidRDefault="003143DB" w:rsidP="003143DB">
      <w:pPr>
        <w:spacing w:after="0" w:line="240" w:lineRule="auto"/>
        <w:jc w:val="right"/>
        <w:rPr>
          <w:rFonts w:ascii="Times New Roman" w:eastAsia="Times New Roman" w:hAnsi="Times New Roman" w:cs="Times New Roman"/>
          <w:sz w:val="24"/>
          <w:szCs w:val="24"/>
          <w:lang w:eastAsia="ru-RU"/>
        </w:rPr>
      </w:pPr>
      <w:r w:rsidRPr="003143DB">
        <w:rPr>
          <w:rFonts w:ascii="Times New Roman" w:eastAsia="Times New Roman" w:hAnsi="Times New Roman" w:cs="Times New Roman"/>
          <w:sz w:val="24"/>
          <w:szCs w:val="24"/>
          <w:lang w:eastAsia="ru-RU"/>
        </w:rPr>
        <w:t> </w:t>
      </w:r>
    </w:p>
    <w:p w:rsidR="003143DB" w:rsidRPr="003143DB" w:rsidRDefault="003143DB" w:rsidP="003143DB">
      <w:pPr>
        <w:spacing w:after="0" w:line="240" w:lineRule="auto"/>
        <w:jc w:val="right"/>
        <w:rPr>
          <w:rFonts w:ascii="Times New Roman" w:eastAsia="Times New Roman" w:hAnsi="Times New Roman" w:cs="Times New Roman"/>
          <w:sz w:val="24"/>
          <w:szCs w:val="24"/>
          <w:lang w:eastAsia="ru-RU"/>
        </w:rPr>
      </w:pPr>
      <w:r w:rsidRPr="003143DB">
        <w:rPr>
          <w:rFonts w:ascii="Times New Roman" w:eastAsia="Times New Roman" w:hAnsi="Times New Roman" w:cs="Times New Roman"/>
          <w:sz w:val="24"/>
          <w:szCs w:val="24"/>
          <w:lang w:eastAsia="ru-RU"/>
        </w:rPr>
        <w:t>Одобрен</w:t>
      </w:r>
    </w:p>
    <w:p w:rsidR="003143DB" w:rsidRPr="003143DB" w:rsidRDefault="003143DB" w:rsidP="003143DB">
      <w:pPr>
        <w:spacing w:after="0" w:line="240" w:lineRule="auto"/>
        <w:jc w:val="right"/>
        <w:rPr>
          <w:rFonts w:ascii="Times New Roman" w:eastAsia="Times New Roman" w:hAnsi="Times New Roman" w:cs="Times New Roman"/>
          <w:sz w:val="24"/>
          <w:szCs w:val="24"/>
          <w:lang w:eastAsia="ru-RU"/>
        </w:rPr>
      </w:pPr>
      <w:r w:rsidRPr="003143DB">
        <w:rPr>
          <w:rFonts w:ascii="Times New Roman" w:eastAsia="Times New Roman" w:hAnsi="Times New Roman" w:cs="Times New Roman"/>
          <w:sz w:val="24"/>
          <w:szCs w:val="24"/>
          <w:lang w:eastAsia="ru-RU"/>
        </w:rPr>
        <w:t>Советом Федерации</w:t>
      </w:r>
    </w:p>
    <w:p w:rsidR="003143DB" w:rsidRPr="003143DB" w:rsidRDefault="003143DB" w:rsidP="003143DB">
      <w:pPr>
        <w:spacing w:after="0" w:line="240" w:lineRule="auto"/>
        <w:jc w:val="right"/>
        <w:rPr>
          <w:rFonts w:ascii="Times New Roman" w:eastAsia="Times New Roman" w:hAnsi="Times New Roman" w:cs="Times New Roman"/>
          <w:sz w:val="24"/>
          <w:szCs w:val="24"/>
          <w:lang w:eastAsia="ru-RU"/>
        </w:rPr>
      </w:pPr>
      <w:r w:rsidRPr="003143DB">
        <w:rPr>
          <w:rFonts w:ascii="Times New Roman" w:eastAsia="Times New Roman" w:hAnsi="Times New Roman" w:cs="Times New Roman"/>
          <w:sz w:val="24"/>
          <w:szCs w:val="24"/>
          <w:lang w:eastAsia="ru-RU"/>
        </w:rPr>
        <w:t>18 ноября 2009 года</w:t>
      </w:r>
    </w:p>
    <w:tbl>
      <w:tblPr>
        <w:tblW w:w="5000" w:type="pct"/>
        <w:jc w:val="center"/>
        <w:tblCellSpacing w:w="15" w:type="dxa"/>
        <w:tblCellMar>
          <w:top w:w="15" w:type="dxa"/>
          <w:left w:w="15" w:type="dxa"/>
          <w:bottom w:w="15" w:type="dxa"/>
          <w:right w:w="15" w:type="dxa"/>
        </w:tblCellMar>
        <w:tblLook w:val="04A0"/>
      </w:tblPr>
      <w:tblGrid>
        <w:gridCol w:w="142"/>
        <w:gridCol w:w="9303"/>
      </w:tblGrid>
      <w:tr w:rsidR="003143DB" w:rsidRPr="003143DB" w:rsidTr="003143DB">
        <w:trPr>
          <w:tblCellSpacing w:w="15" w:type="dxa"/>
          <w:jc w:val="center"/>
        </w:trPr>
        <w:tc>
          <w:tcPr>
            <w:tcW w:w="0" w:type="auto"/>
            <w:vAlign w:val="center"/>
            <w:hideMark/>
          </w:tcPr>
          <w:p w:rsidR="003143DB" w:rsidRPr="003143DB" w:rsidRDefault="003143DB" w:rsidP="003143DB">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3143DB" w:rsidRPr="003143DB" w:rsidRDefault="003143DB" w:rsidP="003143DB">
            <w:pPr>
              <w:spacing w:after="0" w:line="240" w:lineRule="auto"/>
              <w:jc w:val="center"/>
              <w:rPr>
                <w:rFonts w:ascii="Times New Roman" w:eastAsia="Times New Roman" w:hAnsi="Times New Roman" w:cs="Times New Roman"/>
                <w:sz w:val="24"/>
                <w:szCs w:val="24"/>
                <w:lang w:eastAsia="ru-RU"/>
              </w:rPr>
            </w:pPr>
            <w:r w:rsidRPr="003143DB">
              <w:rPr>
                <w:rFonts w:ascii="Times New Roman" w:eastAsia="Times New Roman" w:hAnsi="Times New Roman" w:cs="Times New Roman"/>
                <w:sz w:val="24"/>
                <w:szCs w:val="24"/>
                <w:lang w:eastAsia="ru-RU"/>
              </w:rPr>
              <w:t>Список изменяющих документов</w:t>
            </w:r>
          </w:p>
        </w:tc>
      </w:tr>
    </w:tbl>
    <w:p w:rsidR="003143DB" w:rsidRPr="003143DB" w:rsidRDefault="003143DB" w:rsidP="003143DB">
      <w:pPr>
        <w:shd w:val="clear" w:color="auto" w:fill="F4F3F8"/>
        <w:spacing w:after="0" w:line="240" w:lineRule="auto"/>
        <w:jc w:val="center"/>
        <w:rPr>
          <w:rFonts w:ascii="Times New Roman" w:eastAsia="Times New Roman" w:hAnsi="Times New Roman" w:cs="Times New Roman"/>
          <w:color w:val="392C69"/>
          <w:sz w:val="24"/>
          <w:szCs w:val="24"/>
          <w:lang w:eastAsia="ru-RU"/>
        </w:rPr>
      </w:pPr>
      <w:proofErr w:type="gramStart"/>
      <w:r w:rsidRPr="003143DB">
        <w:rPr>
          <w:rFonts w:ascii="Times New Roman" w:eastAsia="Times New Roman" w:hAnsi="Times New Roman" w:cs="Times New Roman"/>
          <w:color w:val="392C69"/>
          <w:sz w:val="24"/>
          <w:szCs w:val="24"/>
          <w:lang w:eastAsia="ru-RU"/>
        </w:rPr>
        <w:t>(в ред. Федеральных законов от 08.05.2010 N 83-ФЗ,</w:t>
      </w:r>
      <w:proofErr w:type="gramEnd"/>
    </w:p>
    <w:p w:rsidR="003143DB" w:rsidRPr="003143DB" w:rsidRDefault="003143DB" w:rsidP="003143DB">
      <w:pPr>
        <w:shd w:val="clear" w:color="auto" w:fill="F4F3F8"/>
        <w:spacing w:after="0" w:line="240" w:lineRule="auto"/>
        <w:jc w:val="center"/>
        <w:rPr>
          <w:rFonts w:ascii="Times New Roman" w:eastAsia="Times New Roman" w:hAnsi="Times New Roman" w:cs="Times New Roman"/>
          <w:color w:val="392C69"/>
          <w:sz w:val="24"/>
          <w:szCs w:val="24"/>
          <w:lang w:eastAsia="ru-RU"/>
        </w:rPr>
      </w:pPr>
      <w:r w:rsidRPr="003143DB">
        <w:rPr>
          <w:rFonts w:ascii="Times New Roman" w:eastAsia="Times New Roman" w:hAnsi="Times New Roman" w:cs="Times New Roman"/>
          <w:color w:val="392C69"/>
          <w:sz w:val="24"/>
          <w:szCs w:val="24"/>
          <w:lang w:eastAsia="ru-RU"/>
        </w:rPr>
        <w:t>от 27.07.2010 N 191-ФЗ, от 27.07.2010 N 237-ФЗ, от 11.07.2011 N 197-ФЗ,</w:t>
      </w:r>
    </w:p>
    <w:p w:rsidR="003143DB" w:rsidRPr="003143DB" w:rsidRDefault="003143DB" w:rsidP="003143DB">
      <w:pPr>
        <w:shd w:val="clear" w:color="auto" w:fill="F4F3F8"/>
        <w:spacing w:after="0" w:line="240" w:lineRule="auto"/>
        <w:jc w:val="center"/>
        <w:rPr>
          <w:rFonts w:ascii="Times New Roman" w:eastAsia="Times New Roman" w:hAnsi="Times New Roman" w:cs="Times New Roman"/>
          <w:color w:val="392C69"/>
          <w:sz w:val="24"/>
          <w:szCs w:val="24"/>
          <w:lang w:eastAsia="ru-RU"/>
        </w:rPr>
      </w:pPr>
      <w:r w:rsidRPr="003143DB">
        <w:rPr>
          <w:rFonts w:ascii="Times New Roman" w:eastAsia="Times New Roman" w:hAnsi="Times New Roman" w:cs="Times New Roman"/>
          <w:color w:val="392C69"/>
          <w:sz w:val="24"/>
          <w:szCs w:val="24"/>
          <w:lang w:eastAsia="ru-RU"/>
        </w:rPr>
        <w:t>от 11.07.2011 N 200-ФЗ, от 18.07.2011 N 242-ФЗ, от 03.12.2011 N 383-ФЗ,</w:t>
      </w:r>
    </w:p>
    <w:p w:rsidR="003143DB" w:rsidRPr="003143DB" w:rsidRDefault="003143DB" w:rsidP="003143DB">
      <w:pPr>
        <w:shd w:val="clear" w:color="auto" w:fill="F4F3F8"/>
        <w:spacing w:after="0" w:line="240" w:lineRule="auto"/>
        <w:jc w:val="center"/>
        <w:rPr>
          <w:rFonts w:ascii="Times New Roman" w:eastAsia="Times New Roman" w:hAnsi="Times New Roman" w:cs="Times New Roman"/>
          <w:color w:val="392C69"/>
          <w:sz w:val="24"/>
          <w:szCs w:val="24"/>
          <w:lang w:eastAsia="ru-RU"/>
        </w:rPr>
      </w:pPr>
      <w:r w:rsidRPr="003143DB">
        <w:rPr>
          <w:rFonts w:ascii="Times New Roman" w:eastAsia="Times New Roman" w:hAnsi="Times New Roman" w:cs="Times New Roman"/>
          <w:color w:val="392C69"/>
          <w:sz w:val="24"/>
          <w:szCs w:val="24"/>
          <w:lang w:eastAsia="ru-RU"/>
        </w:rPr>
        <w:t>от 06.12.2011 N 402-ФЗ, от 07.12.2011 N 417-ФЗ, от 12.12.2011 N 426-ФЗ,</w:t>
      </w:r>
    </w:p>
    <w:p w:rsidR="003143DB" w:rsidRPr="003143DB" w:rsidRDefault="003143DB" w:rsidP="003143DB">
      <w:pPr>
        <w:shd w:val="clear" w:color="auto" w:fill="F4F3F8"/>
        <w:spacing w:after="0" w:line="240" w:lineRule="auto"/>
        <w:jc w:val="center"/>
        <w:rPr>
          <w:rFonts w:ascii="Times New Roman" w:eastAsia="Times New Roman" w:hAnsi="Times New Roman" w:cs="Times New Roman"/>
          <w:color w:val="392C69"/>
          <w:sz w:val="24"/>
          <w:szCs w:val="24"/>
          <w:lang w:eastAsia="ru-RU"/>
        </w:rPr>
      </w:pPr>
      <w:r w:rsidRPr="003143DB">
        <w:rPr>
          <w:rFonts w:ascii="Times New Roman" w:eastAsia="Times New Roman" w:hAnsi="Times New Roman" w:cs="Times New Roman"/>
          <w:color w:val="392C69"/>
          <w:sz w:val="24"/>
          <w:szCs w:val="24"/>
          <w:lang w:eastAsia="ru-RU"/>
        </w:rPr>
        <w:t>от 25.06.2012 N 93-ФЗ, от 10.07.2012 N 109-ФЗ, от 25.12.2012 N 270-ФЗ,</w:t>
      </w:r>
    </w:p>
    <w:p w:rsidR="003143DB" w:rsidRPr="003143DB" w:rsidRDefault="003143DB" w:rsidP="003143DB">
      <w:pPr>
        <w:shd w:val="clear" w:color="auto" w:fill="F4F3F8"/>
        <w:spacing w:after="0" w:line="240" w:lineRule="auto"/>
        <w:jc w:val="center"/>
        <w:rPr>
          <w:rFonts w:ascii="Times New Roman" w:eastAsia="Times New Roman" w:hAnsi="Times New Roman" w:cs="Times New Roman"/>
          <w:color w:val="392C69"/>
          <w:sz w:val="24"/>
          <w:szCs w:val="24"/>
          <w:lang w:eastAsia="ru-RU"/>
        </w:rPr>
      </w:pPr>
      <w:r w:rsidRPr="003143DB">
        <w:rPr>
          <w:rFonts w:ascii="Times New Roman" w:eastAsia="Times New Roman" w:hAnsi="Times New Roman" w:cs="Times New Roman"/>
          <w:color w:val="392C69"/>
          <w:sz w:val="24"/>
          <w:szCs w:val="24"/>
          <w:lang w:eastAsia="ru-RU"/>
        </w:rPr>
        <w:t>от 05.04.2013 N 44-ФЗ, от 07.06.2013 N 113-ФЗ, от 02.07.2013 N 185-ФЗ,</w:t>
      </w:r>
    </w:p>
    <w:p w:rsidR="003143DB" w:rsidRPr="003143DB" w:rsidRDefault="003143DB" w:rsidP="003143DB">
      <w:pPr>
        <w:shd w:val="clear" w:color="auto" w:fill="F4F3F8"/>
        <w:spacing w:after="0" w:line="240" w:lineRule="auto"/>
        <w:jc w:val="center"/>
        <w:rPr>
          <w:rFonts w:ascii="Times New Roman" w:eastAsia="Times New Roman" w:hAnsi="Times New Roman" w:cs="Times New Roman"/>
          <w:color w:val="392C69"/>
          <w:sz w:val="24"/>
          <w:szCs w:val="24"/>
          <w:lang w:eastAsia="ru-RU"/>
        </w:rPr>
      </w:pPr>
      <w:r w:rsidRPr="003143DB">
        <w:rPr>
          <w:rFonts w:ascii="Times New Roman" w:eastAsia="Times New Roman" w:hAnsi="Times New Roman" w:cs="Times New Roman"/>
          <w:color w:val="392C69"/>
          <w:sz w:val="24"/>
          <w:szCs w:val="24"/>
          <w:lang w:eastAsia="ru-RU"/>
        </w:rPr>
        <w:t>от 28.12.2013 N 396-ФЗ, от 28.12.2013 N 399-ФЗ, от 28.12.2013 N 401-ФЗ,</w:t>
      </w:r>
    </w:p>
    <w:p w:rsidR="003143DB" w:rsidRPr="003143DB" w:rsidRDefault="003143DB" w:rsidP="003143DB">
      <w:pPr>
        <w:shd w:val="clear" w:color="auto" w:fill="F4F3F8"/>
        <w:spacing w:after="0" w:line="240" w:lineRule="auto"/>
        <w:jc w:val="center"/>
        <w:rPr>
          <w:rFonts w:ascii="Times New Roman" w:eastAsia="Times New Roman" w:hAnsi="Times New Roman" w:cs="Times New Roman"/>
          <w:color w:val="392C69"/>
          <w:sz w:val="24"/>
          <w:szCs w:val="24"/>
          <w:lang w:eastAsia="ru-RU"/>
        </w:rPr>
      </w:pPr>
      <w:r w:rsidRPr="003143DB">
        <w:rPr>
          <w:rFonts w:ascii="Times New Roman" w:eastAsia="Times New Roman" w:hAnsi="Times New Roman" w:cs="Times New Roman"/>
          <w:color w:val="392C69"/>
          <w:sz w:val="24"/>
          <w:szCs w:val="24"/>
          <w:lang w:eastAsia="ru-RU"/>
        </w:rPr>
        <w:t>от 04.10.2014 N 291-ФЗ, от 04.11.2014 N 339-ФЗ, от 04.11.2014 N 344-ФЗ,</w:t>
      </w:r>
    </w:p>
    <w:p w:rsidR="003143DB" w:rsidRPr="003143DB" w:rsidRDefault="003143DB" w:rsidP="003143DB">
      <w:pPr>
        <w:shd w:val="clear" w:color="auto" w:fill="F4F3F8"/>
        <w:spacing w:after="0" w:line="240" w:lineRule="auto"/>
        <w:jc w:val="center"/>
        <w:rPr>
          <w:rFonts w:ascii="Times New Roman" w:eastAsia="Times New Roman" w:hAnsi="Times New Roman" w:cs="Times New Roman"/>
          <w:color w:val="392C69"/>
          <w:sz w:val="24"/>
          <w:szCs w:val="24"/>
          <w:lang w:eastAsia="ru-RU"/>
        </w:rPr>
      </w:pPr>
      <w:r w:rsidRPr="003143DB">
        <w:rPr>
          <w:rFonts w:ascii="Times New Roman" w:eastAsia="Times New Roman" w:hAnsi="Times New Roman" w:cs="Times New Roman"/>
          <w:color w:val="392C69"/>
          <w:sz w:val="24"/>
          <w:szCs w:val="24"/>
          <w:lang w:eastAsia="ru-RU"/>
        </w:rPr>
        <w:t>от 29.12.2014 N 458-ФЗ, от 29.12.2014 N 466-ФЗ, от 29.06.2015 N 176-ФЗ,</w:t>
      </w:r>
    </w:p>
    <w:p w:rsidR="003143DB" w:rsidRPr="003143DB" w:rsidRDefault="003143DB" w:rsidP="003143DB">
      <w:pPr>
        <w:shd w:val="clear" w:color="auto" w:fill="F4F3F8"/>
        <w:spacing w:after="0" w:line="240" w:lineRule="auto"/>
        <w:jc w:val="center"/>
        <w:rPr>
          <w:rFonts w:ascii="Times New Roman" w:eastAsia="Times New Roman" w:hAnsi="Times New Roman" w:cs="Times New Roman"/>
          <w:color w:val="392C69"/>
          <w:sz w:val="24"/>
          <w:szCs w:val="24"/>
          <w:lang w:eastAsia="ru-RU"/>
        </w:rPr>
      </w:pPr>
      <w:r w:rsidRPr="003143DB">
        <w:rPr>
          <w:rFonts w:ascii="Times New Roman" w:eastAsia="Times New Roman" w:hAnsi="Times New Roman" w:cs="Times New Roman"/>
          <w:color w:val="392C69"/>
          <w:sz w:val="24"/>
          <w:szCs w:val="24"/>
          <w:lang w:eastAsia="ru-RU"/>
        </w:rPr>
        <w:t>от 13.07.2015 N 233-ФЗ, от 03.07.2016 N 269-ФЗ, от 26.07.2017 N 196-ФЗ,</w:t>
      </w:r>
    </w:p>
    <w:p w:rsidR="003143DB" w:rsidRPr="003143DB" w:rsidRDefault="003143DB" w:rsidP="003143DB">
      <w:pPr>
        <w:shd w:val="clear" w:color="auto" w:fill="F4F3F8"/>
        <w:spacing w:after="0" w:line="240" w:lineRule="auto"/>
        <w:jc w:val="center"/>
        <w:rPr>
          <w:rFonts w:ascii="Times New Roman" w:eastAsia="Times New Roman" w:hAnsi="Times New Roman" w:cs="Times New Roman"/>
          <w:color w:val="392C69"/>
          <w:sz w:val="24"/>
          <w:szCs w:val="24"/>
          <w:lang w:eastAsia="ru-RU"/>
        </w:rPr>
      </w:pPr>
      <w:r w:rsidRPr="003143DB">
        <w:rPr>
          <w:rFonts w:ascii="Times New Roman" w:eastAsia="Times New Roman" w:hAnsi="Times New Roman" w:cs="Times New Roman"/>
          <w:color w:val="392C69"/>
          <w:sz w:val="24"/>
          <w:szCs w:val="24"/>
          <w:lang w:eastAsia="ru-RU"/>
        </w:rPr>
        <w:t>от 29.07.2017 N 217-ФЗ, от 29.07.2017 N 279-ФЗ, от 23.04.2018 N 107-ФЗ,</w:t>
      </w:r>
    </w:p>
    <w:p w:rsidR="003143DB" w:rsidRPr="003143DB" w:rsidRDefault="003143DB" w:rsidP="003143DB">
      <w:pPr>
        <w:shd w:val="clear" w:color="auto" w:fill="F4F3F8"/>
        <w:spacing w:after="0" w:line="240" w:lineRule="auto"/>
        <w:jc w:val="center"/>
        <w:rPr>
          <w:rFonts w:ascii="Times New Roman" w:eastAsia="Times New Roman" w:hAnsi="Times New Roman" w:cs="Times New Roman"/>
          <w:color w:val="392C69"/>
          <w:sz w:val="24"/>
          <w:szCs w:val="24"/>
          <w:lang w:eastAsia="ru-RU"/>
        </w:rPr>
      </w:pPr>
      <w:r w:rsidRPr="003143DB">
        <w:rPr>
          <w:rFonts w:ascii="Times New Roman" w:eastAsia="Times New Roman" w:hAnsi="Times New Roman" w:cs="Times New Roman"/>
          <w:color w:val="392C69"/>
          <w:sz w:val="24"/>
          <w:szCs w:val="24"/>
          <w:lang w:eastAsia="ru-RU"/>
        </w:rPr>
        <w:t>от 19.07.2018 N 221-ФЗ, от 29.07.2018 N 255-ФЗ, от 03.08.2018 N 340-ФЗ,</w:t>
      </w:r>
    </w:p>
    <w:p w:rsidR="003143DB" w:rsidRPr="003143DB" w:rsidRDefault="003143DB" w:rsidP="003143DB">
      <w:pPr>
        <w:shd w:val="clear" w:color="auto" w:fill="F4F3F8"/>
        <w:spacing w:after="0" w:line="240" w:lineRule="auto"/>
        <w:jc w:val="center"/>
        <w:rPr>
          <w:rFonts w:ascii="Times New Roman" w:eastAsia="Times New Roman" w:hAnsi="Times New Roman" w:cs="Times New Roman"/>
          <w:color w:val="392C69"/>
          <w:sz w:val="24"/>
          <w:szCs w:val="24"/>
          <w:lang w:eastAsia="ru-RU"/>
        </w:rPr>
      </w:pPr>
      <w:r w:rsidRPr="003143DB">
        <w:rPr>
          <w:rFonts w:ascii="Times New Roman" w:eastAsia="Times New Roman" w:hAnsi="Times New Roman" w:cs="Times New Roman"/>
          <w:color w:val="392C69"/>
          <w:sz w:val="24"/>
          <w:szCs w:val="24"/>
          <w:lang w:eastAsia="ru-RU"/>
        </w:rPr>
        <w:t>от 27.12.2018 N 522-ФЗ, от 26.07.2019 N 241-ФЗ)</w:t>
      </w:r>
    </w:p>
    <w:p w:rsidR="003143DB" w:rsidRPr="003143DB" w:rsidRDefault="003143DB" w:rsidP="003143DB">
      <w:pPr>
        <w:spacing w:after="0" w:line="240" w:lineRule="auto"/>
        <w:jc w:val="both"/>
        <w:rPr>
          <w:rFonts w:ascii="Times New Roman" w:eastAsia="Times New Roman" w:hAnsi="Times New Roman" w:cs="Times New Roman"/>
          <w:sz w:val="24"/>
          <w:szCs w:val="24"/>
          <w:lang w:eastAsia="ru-RU"/>
        </w:rPr>
      </w:pPr>
      <w:r w:rsidRPr="003143DB">
        <w:rPr>
          <w:rFonts w:ascii="Times New Roman" w:eastAsia="Times New Roman" w:hAnsi="Times New Roman" w:cs="Times New Roman"/>
          <w:sz w:val="24"/>
          <w:szCs w:val="24"/>
          <w:lang w:eastAsia="ru-RU"/>
        </w:rPr>
        <w:t> </w:t>
      </w:r>
    </w:p>
    <w:p w:rsidR="003143DB" w:rsidRPr="003143DB" w:rsidRDefault="003143DB" w:rsidP="003143DB">
      <w:pPr>
        <w:spacing w:after="0" w:line="240" w:lineRule="auto"/>
        <w:jc w:val="center"/>
        <w:rPr>
          <w:rFonts w:ascii="Times New Roman" w:eastAsia="Times New Roman" w:hAnsi="Times New Roman" w:cs="Times New Roman"/>
          <w:b/>
          <w:bCs/>
          <w:sz w:val="24"/>
          <w:szCs w:val="24"/>
          <w:lang w:eastAsia="ru-RU"/>
        </w:rPr>
      </w:pPr>
      <w:r w:rsidRPr="003143DB">
        <w:rPr>
          <w:rFonts w:ascii="Times New Roman" w:eastAsia="Times New Roman" w:hAnsi="Times New Roman" w:cs="Times New Roman"/>
          <w:b/>
          <w:bCs/>
          <w:sz w:val="24"/>
          <w:szCs w:val="24"/>
          <w:lang w:eastAsia="ru-RU"/>
        </w:rPr>
        <w:t>Глава 3. ГОСУДАРСТВЕННОЕ РЕГУЛИРОВАНИЕ В ОБЛАСТИ</w:t>
      </w:r>
    </w:p>
    <w:p w:rsidR="003143DB" w:rsidRPr="003143DB" w:rsidRDefault="003143DB" w:rsidP="003143DB">
      <w:pPr>
        <w:spacing w:after="0" w:line="240" w:lineRule="auto"/>
        <w:jc w:val="center"/>
        <w:rPr>
          <w:rFonts w:ascii="Times New Roman" w:eastAsia="Times New Roman" w:hAnsi="Times New Roman" w:cs="Times New Roman"/>
          <w:b/>
          <w:bCs/>
          <w:sz w:val="24"/>
          <w:szCs w:val="24"/>
          <w:lang w:eastAsia="ru-RU"/>
        </w:rPr>
      </w:pPr>
      <w:r w:rsidRPr="003143DB">
        <w:rPr>
          <w:rFonts w:ascii="Times New Roman" w:eastAsia="Times New Roman" w:hAnsi="Times New Roman" w:cs="Times New Roman"/>
          <w:b/>
          <w:bCs/>
          <w:sz w:val="24"/>
          <w:szCs w:val="24"/>
          <w:lang w:eastAsia="ru-RU"/>
        </w:rPr>
        <w:t>ЭНЕРГОСБЕРЕЖЕНИЯ И ПОВЫШЕНИЯ ЭНЕРГЕТИЧЕСКОЙ ЭФФЕКТИВНОСТИ</w:t>
      </w:r>
    </w:p>
    <w:p w:rsidR="003143DB" w:rsidRPr="003143DB" w:rsidRDefault="003143DB" w:rsidP="003143DB">
      <w:pPr>
        <w:spacing w:after="0" w:line="240" w:lineRule="auto"/>
        <w:ind w:firstLine="540"/>
        <w:jc w:val="both"/>
        <w:rPr>
          <w:rFonts w:ascii="Times New Roman" w:eastAsia="Times New Roman" w:hAnsi="Times New Roman" w:cs="Times New Roman"/>
          <w:sz w:val="24"/>
          <w:szCs w:val="24"/>
          <w:lang w:eastAsia="ru-RU"/>
        </w:rPr>
      </w:pPr>
      <w:r w:rsidRPr="003143DB">
        <w:rPr>
          <w:rFonts w:ascii="Times New Roman" w:eastAsia="Times New Roman" w:hAnsi="Times New Roman" w:cs="Times New Roman"/>
          <w:b/>
          <w:bCs/>
          <w:sz w:val="24"/>
          <w:szCs w:val="24"/>
          <w:lang w:eastAsia="ru-RU"/>
        </w:rPr>
        <w:t>Статья 12. Обеспечение энергосбережения и повышения энергетической эффективности в жилищном фонде, на территориях ведения гражданами садоводства или огородничества для собственных нужд</w:t>
      </w:r>
    </w:p>
    <w:p w:rsidR="003143DB" w:rsidRPr="003143DB" w:rsidRDefault="003143DB" w:rsidP="003143DB">
      <w:pPr>
        <w:spacing w:after="0" w:line="240" w:lineRule="auto"/>
        <w:jc w:val="both"/>
        <w:rPr>
          <w:rFonts w:ascii="Times New Roman" w:eastAsia="Times New Roman" w:hAnsi="Times New Roman" w:cs="Times New Roman"/>
          <w:color w:val="000000"/>
          <w:sz w:val="24"/>
          <w:szCs w:val="24"/>
          <w:lang w:eastAsia="ru-RU"/>
        </w:rPr>
      </w:pPr>
      <w:r w:rsidRPr="003143DB">
        <w:rPr>
          <w:rFonts w:ascii="Times New Roman" w:eastAsia="Times New Roman" w:hAnsi="Times New Roman" w:cs="Times New Roman"/>
          <w:color w:val="000000"/>
          <w:sz w:val="24"/>
          <w:szCs w:val="24"/>
          <w:lang w:eastAsia="ru-RU"/>
        </w:rPr>
        <w:t>(в ред. Федерального закона от 29.07.2017 N 217-ФЗ)</w:t>
      </w:r>
    </w:p>
    <w:p w:rsidR="003143DB" w:rsidRPr="003143DB" w:rsidRDefault="003143DB" w:rsidP="003143DB">
      <w:pPr>
        <w:spacing w:after="0" w:line="240" w:lineRule="auto"/>
        <w:ind w:firstLine="540"/>
        <w:jc w:val="both"/>
        <w:rPr>
          <w:rFonts w:ascii="Times New Roman" w:eastAsia="Times New Roman" w:hAnsi="Times New Roman" w:cs="Times New Roman"/>
          <w:sz w:val="24"/>
          <w:szCs w:val="24"/>
          <w:lang w:eastAsia="ru-RU"/>
        </w:rPr>
      </w:pPr>
      <w:r w:rsidRPr="003143DB">
        <w:rPr>
          <w:rFonts w:ascii="Times New Roman" w:eastAsia="Times New Roman" w:hAnsi="Times New Roman" w:cs="Times New Roman"/>
          <w:sz w:val="24"/>
          <w:szCs w:val="24"/>
          <w:lang w:eastAsia="ru-RU"/>
        </w:rPr>
        <w:t> </w:t>
      </w:r>
    </w:p>
    <w:p w:rsidR="003143DB" w:rsidRPr="003143DB" w:rsidRDefault="003143DB" w:rsidP="003143DB">
      <w:pPr>
        <w:spacing w:after="0" w:line="240" w:lineRule="auto"/>
        <w:ind w:firstLine="540"/>
        <w:jc w:val="both"/>
        <w:rPr>
          <w:rFonts w:ascii="Times New Roman" w:eastAsia="Times New Roman" w:hAnsi="Times New Roman" w:cs="Times New Roman"/>
          <w:sz w:val="24"/>
          <w:szCs w:val="24"/>
          <w:lang w:eastAsia="ru-RU"/>
        </w:rPr>
      </w:pPr>
      <w:r w:rsidRPr="003143DB">
        <w:rPr>
          <w:rFonts w:ascii="Times New Roman" w:eastAsia="Times New Roman" w:hAnsi="Times New Roman" w:cs="Times New Roman"/>
          <w:sz w:val="24"/>
          <w:szCs w:val="24"/>
          <w:lang w:eastAsia="ru-RU"/>
        </w:rPr>
        <w:t xml:space="preserve">1. </w:t>
      </w:r>
      <w:proofErr w:type="gramStart"/>
      <w:r w:rsidRPr="003143DB">
        <w:rPr>
          <w:rFonts w:ascii="Times New Roman" w:eastAsia="Times New Roman" w:hAnsi="Times New Roman" w:cs="Times New Roman"/>
          <w:sz w:val="24"/>
          <w:szCs w:val="24"/>
          <w:lang w:eastAsia="ru-RU"/>
        </w:rPr>
        <w:t>Класс энергетической эффективности многоквартирного дома, построенного, реконструированного или прошедшего капитальный ремонт и вводимого в эксплуатацию, а также подлежащего государственному строительному надзору, определяется органом государственного строительного надзора в соответствии с утвержденными уполномоченным федеральным органом исполнительной власти правилами определения класса энергетической эффективности многоквартирных домов, требования к которым устанавливаются Правительством Российской Федерации.</w:t>
      </w:r>
      <w:proofErr w:type="gramEnd"/>
      <w:r w:rsidRPr="003143DB">
        <w:rPr>
          <w:rFonts w:ascii="Times New Roman" w:eastAsia="Times New Roman" w:hAnsi="Times New Roman" w:cs="Times New Roman"/>
          <w:sz w:val="24"/>
          <w:szCs w:val="24"/>
          <w:lang w:eastAsia="ru-RU"/>
        </w:rPr>
        <w:t xml:space="preserve"> Класс энергетической эффективности вводимого в эксплуатацию многоквартирного дома указывается в заключени</w:t>
      </w:r>
      <w:proofErr w:type="gramStart"/>
      <w:r w:rsidRPr="003143DB">
        <w:rPr>
          <w:rFonts w:ascii="Times New Roman" w:eastAsia="Times New Roman" w:hAnsi="Times New Roman" w:cs="Times New Roman"/>
          <w:sz w:val="24"/>
          <w:szCs w:val="24"/>
          <w:lang w:eastAsia="ru-RU"/>
        </w:rPr>
        <w:t>и</w:t>
      </w:r>
      <w:proofErr w:type="gramEnd"/>
      <w:r w:rsidRPr="003143DB">
        <w:rPr>
          <w:rFonts w:ascii="Times New Roman" w:eastAsia="Times New Roman" w:hAnsi="Times New Roman" w:cs="Times New Roman"/>
          <w:sz w:val="24"/>
          <w:szCs w:val="24"/>
          <w:lang w:eastAsia="ru-RU"/>
        </w:rPr>
        <w:t xml:space="preserve"> органа государственного строительного надзора о соответствии построенного, реконструированного, прошедшего капитальный ремонт многоквартирного дома также требованиям энергетической эффективности.</w:t>
      </w:r>
    </w:p>
    <w:p w:rsidR="003143DB" w:rsidRPr="003143DB" w:rsidRDefault="003143DB" w:rsidP="003143DB">
      <w:pPr>
        <w:spacing w:after="0" w:line="240" w:lineRule="auto"/>
        <w:ind w:firstLine="540"/>
        <w:jc w:val="both"/>
        <w:rPr>
          <w:rFonts w:ascii="Times New Roman" w:eastAsia="Times New Roman" w:hAnsi="Times New Roman" w:cs="Times New Roman"/>
          <w:sz w:val="24"/>
          <w:szCs w:val="24"/>
          <w:lang w:eastAsia="ru-RU"/>
        </w:rPr>
      </w:pPr>
      <w:r w:rsidRPr="003143DB">
        <w:rPr>
          <w:rFonts w:ascii="Times New Roman" w:eastAsia="Times New Roman" w:hAnsi="Times New Roman" w:cs="Times New Roman"/>
          <w:sz w:val="24"/>
          <w:szCs w:val="24"/>
          <w:lang w:eastAsia="ru-RU"/>
        </w:rPr>
        <w:t xml:space="preserve">2. Застройщик обязан разместить на фасаде вводимого в эксплуатацию многоквартирного дома указатель класса его энергетической эффективности. Собственники помещений в многоквартирном доме обязаны обеспечивать надлежащее </w:t>
      </w:r>
      <w:r w:rsidRPr="003143DB">
        <w:rPr>
          <w:rFonts w:ascii="Times New Roman" w:eastAsia="Times New Roman" w:hAnsi="Times New Roman" w:cs="Times New Roman"/>
          <w:sz w:val="24"/>
          <w:szCs w:val="24"/>
          <w:lang w:eastAsia="ru-RU"/>
        </w:rPr>
        <w:lastRenderedPageBreak/>
        <w:t>состояние указателя класса энергетической эффективности многоквартирного дома и при изменении класса энергетической эффективности многоквартирного дома обеспечивать замену этого указателя. Требования к указателю класса энергетической эффективности многоквартирного дома устанавливаются уполномоченным федеральным органом исполнительной власти.</w:t>
      </w:r>
    </w:p>
    <w:p w:rsidR="003143DB" w:rsidRPr="003143DB" w:rsidRDefault="003143DB" w:rsidP="003143DB">
      <w:pPr>
        <w:spacing w:after="0" w:line="240" w:lineRule="auto"/>
        <w:ind w:firstLine="540"/>
        <w:jc w:val="both"/>
        <w:rPr>
          <w:rFonts w:ascii="Times New Roman" w:eastAsia="Times New Roman" w:hAnsi="Times New Roman" w:cs="Times New Roman"/>
          <w:sz w:val="24"/>
          <w:szCs w:val="24"/>
          <w:lang w:eastAsia="ru-RU"/>
        </w:rPr>
      </w:pPr>
      <w:r w:rsidRPr="003143DB">
        <w:rPr>
          <w:rFonts w:ascii="Times New Roman" w:eastAsia="Times New Roman" w:hAnsi="Times New Roman" w:cs="Times New Roman"/>
          <w:sz w:val="24"/>
          <w:szCs w:val="24"/>
          <w:lang w:eastAsia="ru-RU"/>
        </w:rPr>
        <w:t xml:space="preserve">3. </w:t>
      </w:r>
      <w:proofErr w:type="gramStart"/>
      <w:r w:rsidRPr="003143DB">
        <w:rPr>
          <w:rFonts w:ascii="Times New Roman" w:eastAsia="Times New Roman" w:hAnsi="Times New Roman" w:cs="Times New Roman"/>
          <w:sz w:val="24"/>
          <w:szCs w:val="24"/>
          <w:lang w:eastAsia="ru-RU"/>
        </w:rPr>
        <w:t>При осуществлении государственного жилищного надзора за соответствием многоквартирного дома, которому при вводе в эксплуатацию присвоен класс энергетической эффективности, требованиям энергетической эффективности в процессе эксплуатации многоквартирного дома орган исполнительной власти субъекта Российской Федерации, уполномоченный на осуществление указанного надзора при проведении проверки соблюдения правил содержания общего имущества собственников помещений в многоквартирном доме, определяет класс энергетической эффективности многоквартирного дома исходя из текущих значений</w:t>
      </w:r>
      <w:proofErr w:type="gramEnd"/>
      <w:r w:rsidRPr="003143DB">
        <w:rPr>
          <w:rFonts w:ascii="Times New Roman" w:eastAsia="Times New Roman" w:hAnsi="Times New Roman" w:cs="Times New Roman"/>
          <w:sz w:val="24"/>
          <w:szCs w:val="24"/>
          <w:lang w:eastAsia="ru-RU"/>
        </w:rPr>
        <w:t xml:space="preserve"> показателей, используемых для установления соответствия многоквартирного дома требованиям энергетической эффективности, и иной информации о многоквартирном доме. Копия акта проверки соответствия многоквартирного дома требованиям энергетической эффективности с указанием класса энергетической эффективности многоквартирного дома на момент составления этого акта должна быть направлена в орган местного самоуправления, осуществляющий ведение информационной системы обеспечения градостроительной деятельности.</w:t>
      </w:r>
    </w:p>
    <w:p w:rsidR="003143DB" w:rsidRPr="003143DB" w:rsidRDefault="003143DB" w:rsidP="003143DB">
      <w:pPr>
        <w:spacing w:after="0" w:line="240" w:lineRule="auto"/>
        <w:jc w:val="both"/>
        <w:rPr>
          <w:rFonts w:ascii="Times New Roman" w:eastAsia="Times New Roman" w:hAnsi="Times New Roman" w:cs="Times New Roman"/>
          <w:color w:val="000000"/>
          <w:sz w:val="24"/>
          <w:szCs w:val="24"/>
          <w:lang w:eastAsia="ru-RU"/>
        </w:rPr>
      </w:pPr>
      <w:r w:rsidRPr="003143DB">
        <w:rPr>
          <w:rFonts w:ascii="Times New Roman" w:eastAsia="Times New Roman" w:hAnsi="Times New Roman" w:cs="Times New Roman"/>
          <w:color w:val="000000"/>
          <w:sz w:val="24"/>
          <w:szCs w:val="24"/>
          <w:lang w:eastAsia="ru-RU"/>
        </w:rPr>
        <w:t>(</w:t>
      </w:r>
      <w:proofErr w:type="gramStart"/>
      <w:r w:rsidRPr="003143DB">
        <w:rPr>
          <w:rFonts w:ascii="Times New Roman" w:eastAsia="Times New Roman" w:hAnsi="Times New Roman" w:cs="Times New Roman"/>
          <w:color w:val="000000"/>
          <w:sz w:val="24"/>
          <w:szCs w:val="24"/>
          <w:lang w:eastAsia="ru-RU"/>
        </w:rPr>
        <w:t>в</w:t>
      </w:r>
      <w:proofErr w:type="gramEnd"/>
      <w:r w:rsidRPr="003143DB">
        <w:rPr>
          <w:rFonts w:ascii="Times New Roman" w:eastAsia="Times New Roman" w:hAnsi="Times New Roman" w:cs="Times New Roman"/>
          <w:color w:val="000000"/>
          <w:sz w:val="24"/>
          <w:szCs w:val="24"/>
          <w:lang w:eastAsia="ru-RU"/>
        </w:rPr>
        <w:t xml:space="preserve"> ред. Федерального закона от 25.06.2012 N 93-ФЗ)</w:t>
      </w:r>
    </w:p>
    <w:p w:rsidR="003143DB" w:rsidRPr="003143DB" w:rsidRDefault="003143DB" w:rsidP="003143DB">
      <w:pPr>
        <w:spacing w:after="0" w:line="240" w:lineRule="auto"/>
        <w:ind w:firstLine="540"/>
        <w:jc w:val="both"/>
        <w:rPr>
          <w:rFonts w:ascii="Times New Roman" w:eastAsia="Times New Roman" w:hAnsi="Times New Roman" w:cs="Times New Roman"/>
          <w:sz w:val="24"/>
          <w:szCs w:val="24"/>
          <w:lang w:eastAsia="ru-RU"/>
        </w:rPr>
      </w:pPr>
      <w:r w:rsidRPr="003143DB">
        <w:rPr>
          <w:rFonts w:ascii="Times New Roman" w:eastAsia="Times New Roman" w:hAnsi="Times New Roman" w:cs="Times New Roman"/>
          <w:sz w:val="24"/>
          <w:szCs w:val="24"/>
          <w:lang w:eastAsia="ru-RU"/>
        </w:rPr>
        <w:t xml:space="preserve">4. В целях повышения уровня энергосбережения в жилищном фонде и его энергетической эффективности в перечень требований к содержанию общего имущества собственников помещений в многоквартирном доме включаются требования о проведении мероприятий по энергосбережению и повышению энергетической эффективности многоквартирного дома. В соответствии с принципами, установленными Правительством Российской Федерации, органы исполнительной власти субъектов Российской Федерации утверждают перечень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 подлежащих проведению единовременно и (или) регулярно. </w:t>
      </w:r>
      <w:proofErr w:type="gramStart"/>
      <w:r w:rsidRPr="003143DB">
        <w:rPr>
          <w:rFonts w:ascii="Times New Roman" w:eastAsia="Times New Roman" w:hAnsi="Times New Roman" w:cs="Times New Roman"/>
          <w:sz w:val="24"/>
          <w:szCs w:val="24"/>
          <w:lang w:eastAsia="ru-RU"/>
        </w:rPr>
        <w:t>Лицо, ответственное за содержание многоквартирного дома, или при непосредственном управлении многоквартирным домом собственники помещений в многоквартирном доме обязаны проводить мероприятия по энергосбережению и повышению энергетической эффективности, включенные в утвержденный перечень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 за исключением случаев проведения указанных мероприятий ранее и сохранения результатов их проведения.</w:t>
      </w:r>
      <w:proofErr w:type="gramEnd"/>
      <w:r w:rsidRPr="003143DB">
        <w:rPr>
          <w:rFonts w:ascii="Times New Roman" w:eastAsia="Times New Roman" w:hAnsi="Times New Roman" w:cs="Times New Roman"/>
          <w:sz w:val="24"/>
          <w:szCs w:val="24"/>
          <w:lang w:eastAsia="ru-RU"/>
        </w:rPr>
        <w:t xml:space="preserve"> Собственники помещений в многоквартирном доме обязаны нести расходы на проведение указанных мероприятий. </w:t>
      </w:r>
      <w:proofErr w:type="gramStart"/>
      <w:r w:rsidRPr="003143DB">
        <w:rPr>
          <w:rFonts w:ascii="Times New Roman" w:eastAsia="Times New Roman" w:hAnsi="Times New Roman" w:cs="Times New Roman"/>
          <w:sz w:val="24"/>
          <w:szCs w:val="24"/>
          <w:lang w:eastAsia="ru-RU"/>
        </w:rPr>
        <w:t xml:space="preserve">В целях снижения расходов на проведение указанных мероприятий собственники помещений в многоквартирном доме вправе требовать от лица, ответственного за содержание многоквартирного дома, осуществления действий, направленных на снижение объема используемых в многоквартирном доме энергетических ресурсов, и (или) заключения этим лицом </w:t>
      </w:r>
      <w:proofErr w:type="spellStart"/>
      <w:r w:rsidRPr="003143DB">
        <w:rPr>
          <w:rFonts w:ascii="Times New Roman" w:eastAsia="Times New Roman" w:hAnsi="Times New Roman" w:cs="Times New Roman"/>
          <w:sz w:val="24"/>
          <w:szCs w:val="24"/>
          <w:lang w:eastAsia="ru-RU"/>
        </w:rPr>
        <w:t>энергосервисного</w:t>
      </w:r>
      <w:proofErr w:type="spellEnd"/>
      <w:r w:rsidRPr="003143DB">
        <w:rPr>
          <w:rFonts w:ascii="Times New Roman" w:eastAsia="Times New Roman" w:hAnsi="Times New Roman" w:cs="Times New Roman"/>
          <w:sz w:val="24"/>
          <w:szCs w:val="24"/>
          <w:lang w:eastAsia="ru-RU"/>
        </w:rPr>
        <w:t xml:space="preserve"> договора (контракта), обеспечивающего снижение объема используемых в многоквартирном доме энергетических ресурсов.</w:t>
      </w:r>
      <w:proofErr w:type="gramEnd"/>
    </w:p>
    <w:p w:rsidR="003143DB" w:rsidRPr="003143DB" w:rsidRDefault="003143DB" w:rsidP="003143DB">
      <w:pPr>
        <w:spacing w:after="0" w:line="240" w:lineRule="auto"/>
        <w:ind w:firstLine="540"/>
        <w:jc w:val="both"/>
        <w:rPr>
          <w:rFonts w:ascii="Times New Roman" w:eastAsia="Times New Roman" w:hAnsi="Times New Roman" w:cs="Times New Roman"/>
          <w:sz w:val="24"/>
          <w:szCs w:val="24"/>
          <w:lang w:eastAsia="ru-RU"/>
        </w:rPr>
      </w:pPr>
      <w:r w:rsidRPr="003143DB">
        <w:rPr>
          <w:rFonts w:ascii="Times New Roman" w:eastAsia="Times New Roman" w:hAnsi="Times New Roman" w:cs="Times New Roman"/>
          <w:sz w:val="24"/>
          <w:szCs w:val="24"/>
          <w:lang w:eastAsia="ru-RU"/>
        </w:rPr>
        <w:t xml:space="preserve">5. </w:t>
      </w:r>
      <w:proofErr w:type="gramStart"/>
      <w:r w:rsidRPr="003143DB">
        <w:rPr>
          <w:rFonts w:ascii="Times New Roman" w:eastAsia="Times New Roman" w:hAnsi="Times New Roman" w:cs="Times New Roman"/>
          <w:sz w:val="24"/>
          <w:szCs w:val="24"/>
          <w:lang w:eastAsia="ru-RU"/>
        </w:rPr>
        <w:t>Организация, осуществляющая снабжение энергетическими ресурсами многоквартирного дома на основании публичного договора, регулярно (не реже чем один раз в год) обязана предлагать перечень мероприятий для многоквартирного дома, группы многоквартирных домов как в отношении общего имущества собственников помещений в многоквартирном доме, так и в отношении помещений в многоквартирном доме, проведение которых в большей степени способствует энергосбережению поставляемых этой организацией в многоквартирный дом</w:t>
      </w:r>
      <w:proofErr w:type="gramEnd"/>
      <w:r w:rsidRPr="003143DB">
        <w:rPr>
          <w:rFonts w:ascii="Times New Roman" w:eastAsia="Times New Roman" w:hAnsi="Times New Roman" w:cs="Times New Roman"/>
          <w:sz w:val="24"/>
          <w:szCs w:val="24"/>
          <w:lang w:eastAsia="ru-RU"/>
        </w:rPr>
        <w:t xml:space="preserve"> энергетических ресурсов и повышению </w:t>
      </w:r>
      <w:r w:rsidRPr="003143DB">
        <w:rPr>
          <w:rFonts w:ascii="Times New Roman" w:eastAsia="Times New Roman" w:hAnsi="Times New Roman" w:cs="Times New Roman"/>
          <w:sz w:val="24"/>
          <w:szCs w:val="24"/>
          <w:lang w:eastAsia="ru-RU"/>
        </w:rPr>
        <w:lastRenderedPageBreak/>
        <w:t xml:space="preserve">энергетической эффективности их использования. В данном перечне мероприятий должно содержаться указание </w:t>
      </w:r>
      <w:proofErr w:type="gramStart"/>
      <w:r w:rsidRPr="003143DB">
        <w:rPr>
          <w:rFonts w:ascii="Times New Roman" w:eastAsia="Times New Roman" w:hAnsi="Times New Roman" w:cs="Times New Roman"/>
          <w:sz w:val="24"/>
          <w:szCs w:val="24"/>
          <w:lang w:eastAsia="ru-RU"/>
        </w:rPr>
        <w:t>на</w:t>
      </w:r>
      <w:proofErr w:type="gramEnd"/>
      <w:r w:rsidRPr="003143DB">
        <w:rPr>
          <w:rFonts w:ascii="Times New Roman" w:eastAsia="Times New Roman" w:hAnsi="Times New Roman" w:cs="Times New Roman"/>
          <w:sz w:val="24"/>
          <w:szCs w:val="24"/>
          <w:lang w:eastAsia="ru-RU"/>
        </w:rPr>
        <w:t>:</w:t>
      </w:r>
    </w:p>
    <w:p w:rsidR="003143DB" w:rsidRPr="003143DB" w:rsidRDefault="003143DB" w:rsidP="003143DB">
      <w:pPr>
        <w:spacing w:after="0" w:line="240" w:lineRule="auto"/>
        <w:ind w:firstLine="540"/>
        <w:jc w:val="both"/>
        <w:rPr>
          <w:rFonts w:ascii="Times New Roman" w:eastAsia="Times New Roman" w:hAnsi="Times New Roman" w:cs="Times New Roman"/>
          <w:sz w:val="24"/>
          <w:szCs w:val="24"/>
          <w:lang w:eastAsia="ru-RU"/>
        </w:rPr>
      </w:pPr>
      <w:r w:rsidRPr="003143DB">
        <w:rPr>
          <w:rFonts w:ascii="Times New Roman" w:eastAsia="Times New Roman" w:hAnsi="Times New Roman" w:cs="Times New Roman"/>
          <w:sz w:val="24"/>
          <w:szCs w:val="24"/>
          <w:lang w:eastAsia="ru-RU"/>
        </w:rPr>
        <w:t>1) необязательность таких мероприятий для проведения их лицами, которым данный перечень мероприятий адресован;</w:t>
      </w:r>
    </w:p>
    <w:p w:rsidR="003143DB" w:rsidRPr="003143DB" w:rsidRDefault="003143DB" w:rsidP="003143DB">
      <w:pPr>
        <w:spacing w:after="0" w:line="240" w:lineRule="auto"/>
        <w:ind w:firstLine="540"/>
        <w:jc w:val="both"/>
        <w:rPr>
          <w:rFonts w:ascii="Times New Roman" w:eastAsia="Times New Roman" w:hAnsi="Times New Roman" w:cs="Times New Roman"/>
          <w:sz w:val="24"/>
          <w:szCs w:val="24"/>
          <w:lang w:eastAsia="ru-RU"/>
        </w:rPr>
      </w:pPr>
      <w:proofErr w:type="gramStart"/>
      <w:r w:rsidRPr="003143DB">
        <w:rPr>
          <w:rFonts w:ascii="Times New Roman" w:eastAsia="Times New Roman" w:hAnsi="Times New Roman" w:cs="Times New Roman"/>
          <w:sz w:val="24"/>
          <w:szCs w:val="24"/>
          <w:lang w:eastAsia="ru-RU"/>
        </w:rPr>
        <w:t xml:space="preserve">2) возможность проведения этой организацией отдельных мероприятий из числа указанных в данном перечне мероприятий за счет средств, учитываемых при установлении регулируемых цен (тарифов) на ее товары, услуги, а также за счет средств собственников помещений в многоквартирном доме, в том числе на основании </w:t>
      </w:r>
      <w:proofErr w:type="spellStart"/>
      <w:r w:rsidRPr="003143DB">
        <w:rPr>
          <w:rFonts w:ascii="Times New Roman" w:eastAsia="Times New Roman" w:hAnsi="Times New Roman" w:cs="Times New Roman"/>
          <w:sz w:val="24"/>
          <w:szCs w:val="24"/>
          <w:lang w:eastAsia="ru-RU"/>
        </w:rPr>
        <w:t>энергосервисного</w:t>
      </w:r>
      <w:proofErr w:type="spellEnd"/>
      <w:r w:rsidRPr="003143DB">
        <w:rPr>
          <w:rFonts w:ascii="Times New Roman" w:eastAsia="Times New Roman" w:hAnsi="Times New Roman" w:cs="Times New Roman"/>
          <w:sz w:val="24"/>
          <w:szCs w:val="24"/>
          <w:lang w:eastAsia="ru-RU"/>
        </w:rPr>
        <w:t xml:space="preserve"> договора (контракта), и прогнозируемую стоимость проведения таких отдельных мероприятий;</w:t>
      </w:r>
      <w:proofErr w:type="gramEnd"/>
    </w:p>
    <w:p w:rsidR="003143DB" w:rsidRPr="003143DB" w:rsidRDefault="003143DB" w:rsidP="003143DB">
      <w:pPr>
        <w:spacing w:after="0" w:line="240" w:lineRule="auto"/>
        <w:ind w:firstLine="540"/>
        <w:jc w:val="both"/>
        <w:rPr>
          <w:rFonts w:ascii="Times New Roman" w:eastAsia="Times New Roman" w:hAnsi="Times New Roman" w:cs="Times New Roman"/>
          <w:sz w:val="24"/>
          <w:szCs w:val="24"/>
          <w:lang w:eastAsia="ru-RU"/>
        </w:rPr>
      </w:pPr>
      <w:r w:rsidRPr="003143DB">
        <w:rPr>
          <w:rFonts w:ascii="Times New Roman" w:eastAsia="Times New Roman" w:hAnsi="Times New Roman" w:cs="Times New Roman"/>
          <w:sz w:val="24"/>
          <w:szCs w:val="24"/>
          <w:lang w:eastAsia="ru-RU"/>
        </w:rPr>
        <w:t>3) определяемых на основании общедоступных источников возможных исполнителей мероприятий, указанных в данном перечне мероприятий и не проводимых этой организацией.</w:t>
      </w:r>
    </w:p>
    <w:p w:rsidR="003143DB" w:rsidRPr="003143DB" w:rsidRDefault="003143DB" w:rsidP="003143DB">
      <w:pPr>
        <w:spacing w:after="0" w:line="240" w:lineRule="auto"/>
        <w:ind w:firstLine="540"/>
        <w:jc w:val="both"/>
        <w:rPr>
          <w:rFonts w:ascii="Times New Roman" w:eastAsia="Times New Roman" w:hAnsi="Times New Roman" w:cs="Times New Roman"/>
          <w:sz w:val="24"/>
          <w:szCs w:val="24"/>
          <w:lang w:eastAsia="ru-RU"/>
        </w:rPr>
      </w:pPr>
      <w:r w:rsidRPr="003143DB">
        <w:rPr>
          <w:rFonts w:ascii="Times New Roman" w:eastAsia="Times New Roman" w:hAnsi="Times New Roman" w:cs="Times New Roman"/>
          <w:sz w:val="24"/>
          <w:szCs w:val="24"/>
          <w:lang w:eastAsia="ru-RU"/>
        </w:rPr>
        <w:t xml:space="preserve">6. </w:t>
      </w:r>
      <w:proofErr w:type="gramStart"/>
      <w:r w:rsidRPr="003143DB">
        <w:rPr>
          <w:rFonts w:ascii="Times New Roman" w:eastAsia="Times New Roman" w:hAnsi="Times New Roman" w:cs="Times New Roman"/>
          <w:sz w:val="24"/>
          <w:szCs w:val="24"/>
          <w:lang w:eastAsia="ru-RU"/>
        </w:rPr>
        <w:t>Перечень мероприятий должен быть доведен организацией, осуществляющей поставки, продажу энергетических ресурсов, до сведения собственников помещений в многоквартирном доме, лица, ответственного за содержание многоквартирного дома, путем размещения информации в подъездах многоквартирного дома и (или) других помещениях, относящихся к общему имуществу собственников помещений в многоквартирном доме, а также иными способами по усмотрению этой организации.</w:t>
      </w:r>
      <w:proofErr w:type="gramEnd"/>
      <w:r w:rsidRPr="003143DB">
        <w:rPr>
          <w:rFonts w:ascii="Times New Roman" w:eastAsia="Times New Roman" w:hAnsi="Times New Roman" w:cs="Times New Roman"/>
          <w:sz w:val="24"/>
          <w:szCs w:val="24"/>
          <w:lang w:eastAsia="ru-RU"/>
        </w:rPr>
        <w:t xml:space="preserve"> Примерная форма перечня таких мероприятий утверждается уполномоченным федеральным органом исполнительной власти.</w:t>
      </w:r>
    </w:p>
    <w:p w:rsidR="003143DB" w:rsidRPr="003143DB" w:rsidRDefault="003143DB" w:rsidP="003143DB">
      <w:pPr>
        <w:spacing w:after="0" w:line="240" w:lineRule="auto"/>
        <w:ind w:firstLine="540"/>
        <w:jc w:val="both"/>
        <w:rPr>
          <w:rFonts w:ascii="Times New Roman" w:eastAsia="Times New Roman" w:hAnsi="Times New Roman" w:cs="Times New Roman"/>
          <w:sz w:val="24"/>
          <w:szCs w:val="24"/>
          <w:lang w:eastAsia="ru-RU"/>
        </w:rPr>
      </w:pPr>
      <w:r w:rsidRPr="003143DB">
        <w:rPr>
          <w:rFonts w:ascii="Times New Roman" w:eastAsia="Times New Roman" w:hAnsi="Times New Roman" w:cs="Times New Roman"/>
          <w:sz w:val="24"/>
          <w:szCs w:val="24"/>
          <w:lang w:eastAsia="ru-RU"/>
        </w:rPr>
        <w:t xml:space="preserve">7. </w:t>
      </w:r>
      <w:proofErr w:type="gramStart"/>
      <w:r w:rsidRPr="003143DB">
        <w:rPr>
          <w:rFonts w:ascii="Times New Roman" w:eastAsia="Times New Roman" w:hAnsi="Times New Roman" w:cs="Times New Roman"/>
          <w:sz w:val="24"/>
          <w:szCs w:val="24"/>
          <w:lang w:eastAsia="ru-RU"/>
        </w:rPr>
        <w:t>Лицо, ответственное за содержание многоквартирного дома, регулярно (не реже чем один раз в год) обязано разрабатывать и доводить до сведения собственников помещений в многоквартирном доме предложения о мероприятиях по энергосбережению и повышению энергетической эффективности, которые возможно проводить в многоквартирном доме, с указанием расходов на их проведение, объема ожидаемого снижения используемых энергетических ресурсов и сроков окупаемости предлагаемых мероприятий.</w:t>
      </w:r>
      <w:proofErr w:type="gramEnd"/>
    </w:p>
    <w:p w:rsidR="003143DB" w:rsidRPr="003143DB" w:rsidRDefault="003143DB" w:rsidP="003143DB">
      <w:pPr>
        <w:spacing w:after="0" w:line="240" w:lineRule="auto"/>
        <w:ind w:firstLine="540"/>
        <w:jc w:val="both"/>
        <w:rPr>
          <w:rFonts w:ascii="Times New Roman" w:eastAsia="Times New Roman" w:hAnsi="Times New Roman" w:cs="Times New Roman"/>
          <w:sz w:val="24"/>
          <w:szCs w:val="24"/>
          <w:lang w:eastAsia="ru-RU"/>
        </w:rPr>
      </w:pPr>
      <w:r w:rsidRPr="003143DB">
        <w:rPr>
          <w:rFonts w:ascii="Times New Roman" w:eastAsia="Times New Roman" w:hAnsi="Times New Roman" w:cs="Times New Roman"/>
          <w:sz w:val="24"/>
          <w:szCs w:val="24"/>
          <w:lang w:eastAsia="ru-RU"/>
        </w:rPr>
        <w:t xml:space="preserve">8. </w:t>
      </w:r>
      <w:proofErr w:type="gramStart"/>
      <w:r w:rsidRPr="003143DB">
        <w:rPr>
          <w:rFonts w:ascii="Times New Roman" w:eastAsia="Times New Roman" w:hAnsi="Times New Roman" w:cs="Times New Roman"/>
          <w:sz w:val="24"/>
          <w:szCs w:val="24"/>
          <w:lang w:eastAsia="ru-RU"/>
        </w:rPr>
        <w:t>В отопительный сезон лицо, ответственное за содержание многоквартирного дома, обязано проводить действия, направленные на регулирование расхода тепловой энергии в многоквартирном доме в целях ее сбережения, при наличии технической возможности такого регулирования и при соблюдении тепловых и гидравлических режимов, а также требований к качеству коммунальных услуг, санитарных норм и правил.</w:t>
      </w:r>
      <w:proofErr w:type="gramEnd"/>
      <w:r w:rsidRPr="003143DB">
        <w:rPr>
          <w:rFonts w:ascii="Times New Roman" w:eastAsia="Times New Roman" w:hAnsi="Times New Roman" w:cs="Times New Roman"/>
          <w:sz w:val="24"/>
          <w:szCs w:val="24"/>
          <w:lang w:eastAsia="ru-RU"/>
        </w:rPr>
        <w:t xml:space="preserve"> </w:t>
      </w:r>
      <w:proofErr w:type="gramStart"/>
      <w:r w:rsidRPr="003143DB">
        <w:rPr>
          <w:rFonts w:ascii="Times New Roman" w:eastAsia="Times New Roman" w:hAnsi="Times New Roman" w:cs="Times New Roman"/>
          <w:sz w:val="24"/>
          <w:szCs w:val="24"/>
          <w:lang w:eastAsia="ru-RU"/>
        </w:rPr>
        <w:t>Если расчеты за потребляемую в многоквартирном доме тепловую энергию осуществляются с учетом величины тепловой нагрузки, лицо, ответственное за содержание многоквартирного дома, обязано определить величину тепловой нагрузки при соблюдении установленных требований к качеству коммунальных услуг, санитарных норм и правил и произвести иные предусмотренные законодательством Российской Федерации действия в целях оптимизации расходов собственников помещений в многоквартирном доме на оплату тепловой энергии.</w:t>
      </w:r>
      <w:proofErr w:type="gramEnd"/>
      <w:r w:rsidRPr="003143DB">
        <w:rPr>
          <w:rFonts w:ascii="Times New Roman" w:eastAsia="Times New Roman" w:hAnsi="Times New Roman" w:cs="Times New Roman"/>
          <w:sz w:val="24"/>
          <w:szCs w:val="24"/>
          <w:lang w:eastAsia="ru-RU"/>
        </w:rPr>
        <w:t xml:space="preserve"> Лицо, ответственное за содержание многоквартирного дома, обязано доводить до сведения собственников помещений в многоквартирном доме информацию о проводимых в соответствии с требованиями настоящей части действиях или об отсутствии возможности их проведения по технологическим причинам.</w:t>
      </w:r>
    </w:p>
    <w:p w:rsidR="003143DB" w:rsidRPr="003143DB" w:rsidRDefault="003143DB" w:rsidP="003143DB">
      <w:pPr>
        <w:spacing w:after="0" w:line="240" w:lineRule="auto"/>
        <w:ind w:firstLine="540"/>
        <w:jc w:val="both"/>
        <w:rPr>
          <w:rFonts w:ascii="Times New Roman" w:eastAsia="Times New Roman" w:hAnsi="Times New Roman" w:cs="Times New Roman"/>
          <w:sz w:val="24"/>
          <w:szCs w:val="24"/>
          <w:lang w:eastAsia="ru-RU"/>
        </w:rPr>
      </w:pPr>
      <w:r w:rsidRPr="003143DB">
        <w:rPr>
          <w:rFonts w:ascii="Times New Roman" w:eastAsia="Times New Roman" w:hAnsi="Times New Roman" w:cs="Times New Roman"/>
          <w:sz w:val="24"/>
          <w:szCs w:val="24"/>
          <w:lang w:eastAsia="ru-RU"/>
        </w:rPr>
        <w:t xml:space="preserve">9. </w:t>
      </w:r>
      <w:proofErr w:type="gramStart"/>
      <w:r w:rsidRPr="003143DB">
        <w:rPr>
          <w:rFonts w:ascii="Times New Roman" w:eastAsia="Times New Roman" w:hAnsi="Times New Roman" w:cs="Times New Roman"/>
          <w:sz w:val="24"/>
          <w:szCs w:val="24"/>
          <w:lang w:eastAsia="ru-RU"/>
        </w:rPr>
        <w:t>Органы исполнительной власти субъектов Российской Федерации, уполномоченные на осуществление государственного жилищного надзора, по результатам проведенных проверок соблюдения правил содержания общего имущества собственников помещений в многоквартирном доме регулярно (не реже чем один раз в год) обязаны информировать население о лицах, ответственных за содержание многоквартирных домов и подвергнутых административному наказанию за нарушение установленных требований к проведению мероприятий по энергосбережению и повышению энергетической</w:t>
      </w:r>
      <w:proofErr w:type="gramEnd"/>
      <w:r w:rsidRPr="003143DB">
        <w:rPr>
          <w:rFonts w:ascii="Times New Roman" w:eastAsia="Times New Roman" w:hAnsi="Times New Roman" w:cs="Times New Roman"/>
          <w:sz w:val="24"/>
          <w:szCs w:val="24"/>
          <w:lang w:eastAsia="ru-RU"/>
        </w:rPr>
        <w:t xml:space="preserve"> эффективности, путем размещения информации в средствах массовой информации.</w:t>
      </w:r>
    </w:p>
    <w:p w:rsidR="003143DB" w:rsidRPr="003143DB" w:rsidRDefault="003143DB" w:rsidP="003143DB">
      <w:pPr>
        <w:spacing w:after="0" w:line="240" w:lineRule="auto"/>
        <w:jc w:val="both"/>
        <w:rPr>
          <w:rFonts w:ascii="Times New Roman" w:eastAsia="Times New Roman" w:hAnsi="Times New Roman" w:cs="Times New Roman"/>
          <w:color w:val="000000"/>
          <w:sz w:val="24"/>
          <w:szCs w:val="24"/>
          <w:lang w:eastAsia="ru-RU"/>
        </w:rPr>
      </w:pPr>
      <w:r w:rsidRPr="003143DB">
        <w:rPr>
          <w:rFonts w:ascii="Times New Roman" w:eastAsia="Times New Roman" w:hAnsi="Times New Roman" w:cs="Times New Roman"/>
          <w:color w:val="000000"/>
          <w:sz w:val="24"/>
          <w:szCs w:val="24"/>
          <w:lang w:eastAsia="ru-RU"/>
        </w:rPr>
        <w:t>(в ред. Федерального закона от 25.06.2012 N 93-ФЗ)</w:t>
      </w:r>
    </w:p>
    <w:p w:rsidR="003143DB" w:rsidRPr="003143DB" w:rsidRDefault="003143DB" w:rsidP="003143DB">
      <w:pPr>
        <w:spacing w:after="0" w:line="240" w:lineRule="auto"/>
        <w:ind w:firstLine="540"/>
        <w:jc w:val="both"/>
        <w:rPr>
          <w:rFonts w:ascii="Times New Roman" w:eastAsia="Times New Roman" w:hAnsi="Times New Roman" w:cs="Times New Roman"/>
          <w:sz w:val="24"/>
          <w:szCs w:val="24"/>
          <w:lang w:eastAsia="ru-RU"/>
        </w:rPr>
      </w:pPr>
      <w:r w:rsidRPr="003143DB">
        <w:rPr>
          <w:rFonts w:ascii="Times New Roman" w:eastAsia="Times New Roman" w:hAnsi="Times New Roman" w:cs="Times New Roman"/>
          <w:sz w:val="24"/>
          <w:szCs w:val="24"/>
          <w:lang w:eastAsia="ru-RU"/>
        </w:rPr>
        <w:lastRenderedPageBreak/>
        <w:t>10. Уполномоченный федеральный орган исполнительной власти утверждает перечень рекомендуемых мероприятий по энергосбережению и повышению энергетической эффективности в отношении объектов инфраструктуры и другого имущества общего пользования, расположенных в границах территории ведения гражданами садоводства или огородничества для собственных нужд.</w:t>
      </w:r>
    </w:p>
    <w:p w:rsidR="003143DB" w:rsidRPr="003143DB" w:rsidRDefault="003143DB" w:rsidP="003143DB">
      <w:pPr>
        <w:spacing w:after="0" w:line="240" w:lineRule="auto"/>
        <w:jc w:val="both"/>
        <w:rPr>
          <w:rFonts w:ascii="Times New Roman" w:eastAsia="Times New Roman" w:hAnsi="Times New Roman" w:cs="Times New Roman"/>
          <w:color w:val="000000"/>
          <w:sz w:val="24"/>
          <w:szCs w:val="24"/>
          <w:lang w:eastAsia="ru-RU"/>
        </w:rPr>
      </w:pPr>
      <w:r w:rsidRPr="003143DB">
        <w:rPr>
          <w:rFonts w:ascii="Times New Roman" w:eastAsia="Times New Roman" w:hAnsi="Times New Roman" w:cs="Times New Roman"/>
          <w:color w:val="000000"/>
          <w:sz w:val="24"/>
          <w:szCs w:val="24"/>
          <w:lang w:eastAsia="ru-RU"/>
        </w:rPr>
        <w:t>(</w:t>
      </w:r>
      <w:proofErr w:type="gramStart"/>
      <w:r w:rsidRPr="003143DB">
        <w:rPr>
          <w:rFonts w:ascii="Times New Roman" w:eastAsia="Times New Roman" w:hAnsi="Times New Roman" w:cs="Times New Roman"/>
          <w:color w:val="000000"/>
          <w:sz w:val="24"/>
          <w:szCs w:val="24"/>
          <w:lang w:eastAsia="ru-RU"/>
        </w:rPr>
        <w:t>в</w:t>
      </w:r>
      <w:proofErr w:type="gramEnd"/>
      <w:r w:rsidRPr="003143DB">
        <w:rPr>
          <w:rFonts w:ascii="Times New Roman" w:eastAsia="Times New Roman" w:hAnsi="Times New Roman" w:cs="Times New Roman"/>
          <w:color w:val="000000"/>
          <w:sz w:val="24"/>
          <w:szCs w:val="24"/>
          <w:lang w:eastAsia="ru-RU"/>
        </w:rPr>
        <w:t xml:space="preserve"> ред. Федерального закона от 29.07.2017 N 217-ФЗ)</w:t>
      </w:r>
    </w:p>
    <w:p w:rsidR="003143DB" w:rsidRPr="003143DB" w:rsidRDefault="003143DB" w:rsidP="003143DB">
      <w:pPr>
        <w:spacing w:after="0" w:line="240" w:lineRule="auto"/>
        <w:ind w:firstLine="540"/>
        <w:jc w:val="both"/>
        <w:rPr>
          <w:rFonts w:ascii="Times New Roman" w:eastAsia="Times New Roman" w:hAnsi="Times New Roman" w:cs="Times New Roman"/>
          <w:sz w:val="24"/>
          <w:szCs w:val="24"/>
          <w:lang w:eastAsia="ru-RU"/>
        </w:rPr>
      </w:pPr>
      <w:r w:rsidRPr="003143DB">
        <w:rPr>
          <w:rFonts w:ascii="Times New Roman" w:eastAsia="Times New Roman" w:hAnsi="Times New Roman" w:cs="Times New Roman"/>
          <w:sz w:val="24"/>
          <w:szCs w:val="24"/>
          <w:lang w:eastAsia="ru-RU"/>
        </w:rPr>
        <w:t>11. Органы исполнительной власти субъектов Российской Федерации вправе утвердить дополнительный перечень рекомендуемых мероприятий по энергосбережению и повышению энергетической эффективности в отношении объектов инфраструктуры и другого имущества общего пользования, расположенных в границах территории ведения гражданами садоводства или огородничества для собственных нужд.</w:t>
      </w:r>
    </w:p>
    <w:p w:rsidR="003143DB" w:rsidRPr="003143DB" w:rsidRDefault="003143DB" w:rsidP="003143DB">
      <w:pPr>
        <w:spacing w:after="0" w:line="240" w:lineRule="auto"/>
        <w:jc w:val="both"/>
        <w:rPr>
          <w:rFonts w:ascii="Times New Roman" w:eastAsia="Times New Roman" w:hAnsi="Times New Roman" w:cs="Times New Roman"/>
          <w:color w:val="000000"/>
          <w:sz w:val="24"/>
          <w:szCs w:val="24"/>
          <w:lang w:eastAsia="ru-RU"/>
        </w:rPr>
      </w:pPr>
      <w:r w:rsidRPr="003143DB">
        <w:rPr>
          <w:rFonts w:ascii="Times New Roman" w:eastAsia="Times New Roman" w:hAnsi="Times New Roman" w:cs="Times New Roman"/>
          <w:color w:val="000000"/>
          <w:sz w:val="24"/>
          <w:szCs w:val="24"/>
          <w:lang w:eastAsia="ru-RU"/>
        </w:rPr>
        <w:t>(</w:t>
      </w:r>
      <w:proofErr w:type="gramStart"/>
      <w:r w:rsidRPr="003143DB">
        <w:rPr>
          <w:rFonts w:ascii="Times New Roman" w:eastAsia="Times New Roman" w:hAnsi="Times New Roman" w:cs="Times New Roman"/>
          <w:color w:val="000000"/>
          <w:sz w:val="24"/>
          <w:szCs w:val="24"/>
          <w:lang w:eastAsia="ru-RU"/>
        </w:rPr>
        <w:t>в</w:t>
      </w:r>
      <w:proofErr w:type="gramEnd"/>
      <w:r w:rsidRPr="003143DB">
        <w:rPr>
          <w:rFonts w:ascii="Times New Roman" w:eastAsia="Times New Roman" w:hAnsi="Times New Roman" w:cs="Times New Roman"/>
          <w:color w:val="000000"/>
          <w:sz w:val="24"/>
          <w:szCs w:val="24"/>
          <w:lang w:eastAsia="ru-RU"/>
        </w:rPr>
        <w:t xml:space="preserve"> ред. Федерального закона от 29.07.2017 N 217-ФЗ)</w:t>
      </w:r>
    </w:p>
    <w:p w:rsidR="003143DB" w:rsidRPr="003143DB" w:rsidRDefault="003143DB" w:rsidP="003143DB">
      <w:pPr>
        <w:spacing w:after="0" w:line="240" w:lineRule="auto"/>
        <w:ind w:firstLine="540"/>
        <w:jc w:val="both"/>
        <w:rPr>
          <w:rFonts w:ascii="Times New Roman" w:eastAsia="Times New Roman" w:hAnsi="Times New Roman" w:cs="Times New Roman"/>
          <w:sz w:val="24"/>
          <w:szCs w:val="24"/>
          <w:lang w:eastAsia="ru-RU"/>
        </w:rPr>
      </w:pPr>
      <w:r w:rsidRPr="003143DB">
        <w:rPr>
          <w:rFonts w:ascii="Times New Roman" w:eastAsia="Times New Roman" w:hAnsi="Times New Roman" w:cs="Times New Roman"/>
          <w:sz w:val="24"/>
          <w:szCs w:val="24"/>
          <w:lang w:eastAsia="ru-RU"/>
        </w:rPr>
        <w:t> </w:t>
      </w:r>
    </w:p>
    <w:p w:rsidR="003143DB" w:rsidRPr="003143DB" w:rsidRDefault="003143DB" w:rsidP="003143DB">
      <w:pPr>
        <w:spacing w:after="0" w:line="240" w:lineRule="auto"/>
        <w:ind w:firstLine="540"/>
        <w:jc w:val="both"/>
        <w:rPr>
          <w:rFonts w:ascii="Times New Roman" w:eastAsia="Times New Roman" w:hAnsi="Times New Roman" w:cs="Times New Roman"/>
          <w:sz w:val="24"/>
          <w:szCs w:val="24"/>
          <w:lang w:eastAsia="ru-RU"/>
        </w:rPr>
      </w:pPr>
      <w:r w:rsidRPr="003143DB">
        <w:rPr>
          <w:rFonts w:ascii="Times New Roman" w:eastAsia="Times New Roman" w:hAnsi="Times New Roman" w:cs="Times New Roman"/>
          <w:b/>
          <w:bCs/>
          <w:sz w:val="24"/>
          <w:szCs w:val="24"/>
          <w:lang w:eastAsia="ru-RU"/>
        </w:rPr>
        <w:t>Статья 13. Обеспечение учета используемых энергетических ресурсов и применения приборов учета используемых энергетических ресурсов при осуществлении расчетов за энергетические ресурсы</w:t>
      </w:r>
    </w:p>
    <w:p w:rsidR="003143DB" w:rsidRPr="003143DB" w:rsidRDefault="003143DB" w:rsidP="003143DB">
      <w:pPr>
        <w:spacing w:after="0" w:line="240" w:lineRule="auto"/>
        <w:ind w:firstLine="540"/>
        <w:jc w:val="both"/>
        <w:rPr>
          <w:rFonts w:ascii="Times New Roman" w:eastAsia="Times New Roman" w:hAnsi="Times New Roman" w:cs="Times New Roman"/>
          <w:sz w:val="24"/>
          <w:szCs w:val="24"/>
          <w:lang w:eastAsia="ru-RU"/>
        </w:rPr>
      </w:pPr>
      <w:r w:rsidRPr="003143DB">
        <w:rPr>
          <w:rFonts w:ascii="Times New Roman" w:eastAsia="Times New Roman" w:hAnsi="Times New Roman" w:cs="Times New Roman"/>
          <w:sz w:val="24"/>
          <w:szCs w:val="24"/>
          <w:lang w:eastAsia="ru-RU"/>
        </w:rPr>
        <w:t> </w:t>
      </w:r>
    </w:p>
    <w:p w:rsidR="003143DB" w:rsidRPr="003143DB" w:rsidRDefault="003143DB" w:rsidP="003143DB">
      <w:pPr>
        <w:spacing w:after="0" w:line="240" w:lineRule="auto"/>
        <w:ind w:firstLine="540"/>
        <w:jc w:val="both"/>
        <w:rPr>
          <w:rFonts w:ascii="Times New Roman" w:eastAsia="Times New Roman" w:hAnsi="Times New Roman" w:cs="Times New Roman"/>
          <w:sz w:val="24"/>
          <w:szCs w:val="24"/>
          <w:lang w:eastAsia="ru-RU"/>
        </w:rPr>
      </w:pPr>
      <w:r w:rsidRPr="003143DB">
        <w:rPr>
          <w:rFonts w:ascii="Times New Roman" w:eastAsia="Times New Roman" w:hAnsi="Times New Roman" w:cs="Times New Roman"/>
          <w:sz w:val="24"/>
          <w:szCs w:val="24"/>
          <w:lang w:eastAsia="ru-RU"/>
        </w:rPr>
        <w:t xml:space="preserve">1. Производимые, передаваемые, потребляемые энергетические ресурсы подлежат обязательному учету с применением приборов учета используемых энергетических ресурсов. </w:t>
      </w:r>
      <w:proofErr w:type="gramStart"/>
      <w:r w:rsidRPr="003143DB">
        <w:rPr>
          <w:rFonts w:ascii="Times New Roman" w:eastAsia="Times New Roman" w:hAnsi="Times New Roman" w:cs="Times New Roman"/>
          <w:sz w:val="24"/>
          <w:szCs w:val="24"/>
          <w:lang w:eastAsia="ru-RU"/>
        </w:rPr>
        <w:t>Требования настоящей статьи в части организации учета используемых энергетических ресурсов распространяются на объекты, подключенные к электрическим сетям централизованного электроснабжения, и (или) системам централизованного теплоснабжения, и (или) системам централизованного водоснабжения, и (или) системам централизованного газоснабжения, и (или) иным системам централизованного снабжения энергетическими ресурсами.</w:t>
      </w:r>
      <w:proofErr w:type="gramEnd"/>
      <w:r w:rsidRPr="003143DB">
        <w:rPr>
          <w:rFonts w:ascii="Times New Roman" w:eastAsia="Times New Roman" w:hAnsi="Times New Roman" w:cs="Times New Roman"/>
          <w:sz w:val="24"/>
          <w:szCs w:val="24"/>
          <w:lang w:eastAsia="ru-RU"/>
        </w:rPr>
        <w:t xml:space="preserve"> Если иные требования к местам установки приборов учета используемых энергетических ресурсов не установлены настоящим Федеральным законом, другими федеральными законами, иными нормативными правовыми актами Российской Федерации, исполнение требований настоящей статьи в части организации </w:t>
      </w:r>
      <w:proofErr w:type="gramStart"/>
      <w:r w:rsidRPr="003143DB">
        <w:rPr>
          <w:rFonts w:ascii="Times New Roman" w:eastAsia="Times New Roman" w:hAnsi="Times New Roman" w:cs="Times New Roman"/>
          <w:sz w:val="24"/>
          <w:szCs w:val="24"/>
          <w:lang w:eastAsia="ru-RU"/>
        </w:rPr>
        <w:t>учета</w:t>
      </w:r>
      <w:proofErr w:type="gramEnd"/>
      <w:r w:rsidRPr="003143DB">
        <w:rPr>
          <w:rFonts w:ascii="Times New Roman" w:eastAsia="Times New Roman" w:hAnsi="Times New Roman" w:cs="Times New Roman"/>
          <w:sz w:val="24"/>
          <w:szCs w:val="24"/>
          <w:lang w:eastAsia="ru-RU"/>
        </w:rPr>
        <w:t xml:space="preserve"> используемых энергетических ресурсов применительно к объектам, подключенным к системам централизованного снабжения соответствующим энергетическим ресурсом, должно обеспечивать учет используемых энергетических ресурсов в местах подключения указанных объектов к таким системам либо применительно к объектам, используемым для передачи энергетических ресурсов, в местах подключения смежных объектов, используемых для передачи энергетических ресурсов и принадлежащих на праве собственности или ином предусмотренном законодательством Российской Федерации основании разным лицам. Требования к характеристикам приборов учета используемых энергетических ресурсов определяются в соответствии с законодательством Российской Федерации. Требования настоящей статьи в части организации учета используемых энергетических ресурсов не распространяются на ветхие, аварийные объекты, объекты, подлежащие сносу или капитальному ремонту, а также объекты, максимальный объем потребления природного </w:t>
      </w:r>
      <w:proofErr w:type="gramStart"/>
      <w:r w:rsidRPr="003143DB">
        <w:rPr>
          <w:rFonts w:ascii="Times New Roman" w:eastAsia="Times New Roman" w:hAnsi="Times New Roman" w:cs="Times New Roman"/>
          <w:sz w:val="24"/>
          <w:szCs w:val="24"/>
          <w:lang w:eastAsia="ru-RU"/>
        </w:rPr>
        <w:t>газа</w:t>
      </w:r>
      <w:proofErr w:type="gramEnd"/>
      <w:r w:rsidRPr="003143DB">
        <w:rPr>
          <w:rFonts w:ascii="Times New Roman" w:eastAsia="Times New Roman" w:hAnsi="Times New Roman" w:cs="Times New Roman"/>
          <w:sz w:val="24"/>
          <w:szCs w:val="24"/>
          <w:lang w:eastAsia="ru-RU"/>
        </w:rPr>
        <w:t xml:space="preserve"> которых составляет менее чем два кубических метра в час (в отношении организации учета используемого природного газа), на многоквартирные дома, физический износ основных конструктивных элементов которых превышает семьдесят процентов и которые </w:t>
      </w:r>
      <w:proofErr w:type="gramStart"/>
      <w:r w:rsidRPr="003143DB">
        <w:rPr>
          <w:rFonts w:ascii="Times New Roman" w:eastAsia="Times New Roman" w:hAnsi="Times New Roman" w:cs="Times New Roman"/>
          <w:sz w:val="24"/>
          <w:szCs w:val="24"/>
          <w:lang w:eastAsia="ru-RU"/>
        </w:rPr>
        <w:t>не включены в соответствии с жилищным законодательством в региональную программу капитального ремонта общего имущества в многоквартирных домах в связи с принятием нормативным правовым актом субъекта Российской Федерации решения об их сносе или реконструкции, на многоквартирные дома, которые включены в программу реновации жилищного фонда, осуществляемой в соответствии с федеральным законом, и в которых мероприятия, выполняемые в соответствии с указанной программой, должны</w:t>
      </w:r>
      <w:proofErr w:type="gramEnd"/>
      <w:r w:rsidRPr="003143DB">
        <w:rPr>
          <w:rFonts w:ascii="Times New Roman" w:eastAsia="Times New Roman" w:hAnsi="Times New Roman" w:cs="Times New Roman"/>
          <w:sz w:val="24"/>
          <w:szCs w:val="24"/>
          <w:lang w:eastAsia="ru-RU"/>
        </w:rPr>
        <w:t xml:space="preserve"> быть </w:t>
      </w:r>
      <w:proofErr w:type="gramStart"/>
      <w:r w:rsidRPr="003143DB">
        <w:rPr>
          <w:rFonts w:ascii="Times New Roman" w:eastAsia="Times New Roman" w:hAnsi="Times New Roman" w:cs="Times New Roman"/>
          <w:sz w:val="24"/>
          <w:szCs w:val="24"/>
          <w:lang w:eastAsia="ru-RU"/>
        </w:rPr>
        <w:t>реализованы</w:t>
      </w:r>
      <w:proofErr w:type="gramEnd"/>
      <w:r w:rsidRPr="003143DB">
        <w:rPr>
          <w:rFonts w:ascii="Times New Roman" w:eastAsia="Times New Roman" w:hAnsi="Times New Roman" w:cs="Times New Roman"/>
          <w:sz w:val="24"/>
          <w:szCs w:val="24"/>
          <w:lang w:eastAsia="ru-RU"/>
        </w:rPr>
        <w:t xml:space="preserve"> в течение трех лет.</w:t>
      </w:r>
    </w:p>
    <w:p w:rsidR="003143DB" w:rsidRPr="003143DB" w:rsidRDefault="003143DB" w:rsidP="003143DB">
      <w:pPr>
        <w:spacing w:after="0" w:line="240" w:lineRule="auto"/>
        <w:jc w:val="both"/>
        <w:rPr>
          <w:rFonts w:ascii="Times New Roman" w:eastAsia="Times New Roman" w:hAnsi="Times New Roman" w:cs="Times New Roman"/>
          <w:color w:val="000000"/>
          <w:sz w:val="24"/>
          <w:szCs w:val="24"/>
          <w:lang w:eastAsia="ru-RU"/>
        </w:rPr>
      </w:pPr>
      <w:r w:rsidRPr="003143DB">
        <w:rPr>
          <w:rFonts w:ascii="Times New Roman" w:eastAsia="Times New Roman" w:hAnsi="Times New Roman" w:cs="Times New Roman"/>
          <w:color w:val="000000"/>
          <w:sz w:val="24"/>
          <w:szCs w:val="24"/>
          <w:lang w:eastAsia="ru-RU"/>
        </w:rPr>
        <w:t>(в ред. Федеральных законов от 29.12.2014 N 466-ФЗ, от 29.07.2017 N 279-ФЗ, от 27.12.2018 N 522-ФЗ, от 26.07.2019 N 241-ФЗ)</w:t>
      </w:r>
    </w:p>
    <w:p w:rsidR="003143DB" w:rsidRPr="003143DB" w:rsidRDefault="003143DB" w:rsidP="003143DB">
      <w:pPr>
        <w:spacing w:after="0" w:line="240" w:lineRule="auto"/>
        <w:ind w:firstLine="540"/>
        <w:jc w:val="both"/>
        <w:rPr>
          <w:rFonts w:ascii="Times New Roman" w:eastAsia="Times New Roman" w:hAnsi="Times New Roman" w:cs="Times New Roman"/>
          <w:sz w:val="24"/>
          <w:szCs w:val="24"/>
          <w:lang w:eastAsia="ru-RU"/>
        </w:rPr>
      </w:pPr>
      <w:r w:rsidRPr="003143DB">
        <w:rPr>
          <w:rFonts w:ascii="Times New Roman" w:eastAsia="Times New Roman" w:hAnsi="Times New Roman" w:cs="Times New Roman"/>
          <w:sz w:val="24"/>
          <w:szCs w:val="24"/>
          <w:lang w:eastAsia="ru-RU"/>
        </w:rPr>
        <w:lastRenderedPageBreak/>
        <w:t xml:space="preserve">2. Расчеты за энергетические ресурсы должны осуществляться на основании данных о количественном значении энергетических ресурсов, произведенных, переданных, потребленных, определенных при помощи приборов учета используемых энергетических ресурсов. </w:t>
      </w:r>
      <w:proofErr w:type="gramStart"/>
      <w:r w:rsidRPr="003143DB">
        <w:rPr>
          <w:rFonts w:ascii="Times New Roman" w:eastAsia="Times New Roman" w:hAnsi="Times New Roman" w:cs="Times New Roman"/>
          <w:sz w:val="24"/>
          <w:szCs w:val="24"/>
          <w:lang w:eastAsia="ru-RU"/>
        </w:rPr>
        <w:t>Установленные в соответствии с требованиями законодательства Российской Федерации приборы учета используемых энергетических ресурсов должны быть введены в эксплуатацию не позднее месяца, следующего за датой их установки, и их применение должно начаться при осуществлении расчетов за энергетические ресурсы не позднее первого числа месяца, следующего за месяцем ввода этих приборов учета в эксплуатацию.</w:t>
      </w:r>
      <w:proofErr w:type="gramEnd"/>
      <w:r w:rsidRPr="003143DB">
        <w:rPr>
          <w:rFonts w:ascii="Times New Roman" w:eastAsia="Times New Roman" w:hAnsi="Times New Roman" w:cs="Times New Roman"/>
          <w:sz w:val="24"/>
          <w:szCs w:val="24"/>
          <w:lang w:eastAsia="ru-RU"/>
        </w:rPr>
        <w:t xml:space="preserve"> Расчеты за энергетические ресурсы могут осуществляться без учета данных, полученных при помощи установленных и введенных в эксплуатацию приборов учета используемых энергетических ресурсов, по договору поставки, договору купли-продажи энергетических ресурсов, включающим в себя условия </w:t>
      </w:r>
      <w:proofErr w:type="spellStart"/>
      <w:r w:rsidRPr="003143DB">
        <w:rPr>
          <w:rFonts w:ascii="Times New Roman" w:eastAsia="Times New Roman" w:hAnsi="Times New Roman" w:cs="Times New Roman"/>
          <w:sz w:val="24"/>
          <w:szCs w:val="24"/>
          <w:lang w:eastAsia="ru-RU"/>
        </w:rPr>
        <w:t>энергосервисного</w:t>
      </w:r>
      <w:proofErr w:type="spellEnd"/>
      <w:r w:rsidRPr="003143DB">
        <w:rPr>
          <w:rFonts w:ascii="Times New Roman" w:eastAsia="Times New Roman" w:hAnsi="Times New Roman" w:cs="Times New Roman"/>
          <w:sz w:val="24"/>
          <w:szCs w:val="24"/>
          <w:lang w:eastAsia="ru-RU"/>
        </w:rPr>
        <w:t xml:space="preserve"> договора (контракта). До установки приборов учета используемых энергетических ресурсов, а также при выходе из строя, утрате или по истечении </w:t>
      </w:r>
      <w:proofErr w:type="gramStart"/>
      <w:r w:rsidRPr="003143DB">
        <w:rPr>
          <w:rFonts w:ascii="Times New Roman" w:eastAsia="Times New Roman" w:hAnsi="Times New Roman" w:cs="Times New Roman"/>
          <w:sz w:val="24"/>
          <w:szCs w:val="24"/>
          <w:lang w:eastAsia="ru-RU"/>
        </w:rPr>
        <w:t>срока эксплуатации приборов учета используемых энергетических ресурсов</w:t>
      </w:r>
      <w:proofErr w:type="gramEnd"/>
      <w:r w:rsidRPr="003143DB">
        <w:rPr>
          <w:rFonts w:ascii="Times New Roman" w:eastAsia="Times New Roman" w:hAnsi="Times New Roman" w:cs="Times New Roman"/>
          <w:sz w:val="24"/>
          <w:szCs w:val="24"/>
          <w:lang w:eastAsia="ru-RU"/>
        </w:rPr>
        <w:t xml:space="preserve"> расчеты за энергетические ресурсы должны осуществляться с применением расчетных способов определения количества энергетических ресурсов, установленных в соответствии с законодательством Российской Федерации. При этом указанные расчетные способы должны определять количество энергетических ресурсов таким образом, чтобы стимулировать покупателей энергетических ресурсов к осуществлению расчетов на основании данных об их количественном значении, определенных при помощи приборов учета используемых энергетических ресурсов.</w:t>
      </w:r>
    </w:p>
    <w:p w:rsidR="003143DB" w:rsidRPr="003143DB" w:rsidRDefault="003143DB" w:rsidP="003143DB">
      <w:pPr>
        <w:spacing w:after="0" w:line="240" w:lineRule="auto"/>
        <w:ind w:firstLine="540"/>
        <w:jc w:val="both"/>
        <w:rPr>
          <w:rFonts w:ascii="Times New Roman" w:eastAsia="Times New Roman" w:hAnsi="Times New Roman" w:cs="Times New Roman"/>
          <w:sz w:val="24"/>
          <w:szCs w:val="24"/>
          <w:lang w:eastAsia="ru-RU"/>
        </w:rPr>
      </w:pPr>
      <w:bookmarkStart w:id="0" w:name="p286"/>
      <w:bookmarkEnd w:id="0"/>
      <w:r w:rsidRPr="003143DB">
        <w:rPr>
          <w:rFonts w:ascii="Times New Roman" w:eastAsia="Times New Roman" w:hAnsi="Times New Roman" w:cs="Times New Roman"/>
          <w:sz w:val="24"/>
          <w:szCs w:val="24"/>
          <w:lang w:eastAsia="ru-RU"/>
        </w:rPr>
        <w:t xml:space="preserve">3. </w:t>
      </w:r>
      <w:proofErr w:type="gramStart"/>
      <w:r w:rsidRPr="003143DB">
        <w:rPr>
          <w:rFonts w:ascii="Times New Roman" w:eastAsia="Times New Roman" w:hAnsi="Times New Roman" w:cs="Times New Roman"/>
          <w:sz w:val="24"/>
          <w:szCs w:val="24"/>
          <w:lang w:eastAsia="ru-RU"/>
        </w:rPr>
        <w:t>До 1 января 2011 года органы государственной власти, органы местного самоуправления, за исключением органов государственной власти, органов местного самоуправления Республики Крым и города федерального значения Севастополя, обеспечивают завершение проведения мероприятий по оснащению зданий, строений, сооружений, используемых для размещения указанных органов, находящихся в государственной или муниципальной собственности и введенных в эксплуатацию на день вступления в силу настоящего Федерального закона, приборами учета</w:t>
      </w:r>
      <w:proofErr w:type="gramEnd"/>
      <w:r w:rsidRPr="003143DB">
        <w:rPr>
          <w:rFonts w:ascii="Times New Roman" w:eastAsia="Times New Roman" w:hAnsi="Times New Roman" w:cs="Times New Roman"/>
          <w:sz w:val="24"/>
          <w:szCs w:val="24"/>
          <w:lang w:eastAsia="ru-RU"/>
        </w:rPr>
        <w:t xml:space="preserve"> используемых воды, природного газа, тепловой энергии, электрической энергии и ввод установленных приборов учета в эксплуатацию. </w:t>
      </w:r>
      <w:proofErr w:type="gramStart"/>
      <w:r w:rsidRPr="003143DB">
        <w:rPr>
          <w:rFonts w:ascii="Times New Roman" w:eastAsia="Times New Roman" w:hAnsi="Times New Roman" w:cs="Times New Roman"/>
          <w:sz w:val="24"/>
          <w:szCs w:val="24"/>
          <w:lang w:eastAsia="ru-RU"/>
        </w:rPr>
        <w:t>Для Республики Крым и города федерального значения Севастополя мероприятия по оснащению зданий, строений, сооружений, указанных в настоящей части, приборами учета используемых воды, тепловой энергии, электрической энергии и ввод установленных приборов учета в эксплуатацию проводятся до 1 января 2019 года, а по оснащению приборами учета используемого природного газа и ввод установленных приборов учета в эксплуатацию - до 1 января 2021 года.</w:t>
      </w:r>
      <w:proofErr w:type="gramEnd"/>
    </w:p>
    <w:p w:rsidR="003143DB" w:rsidRPr="003143DB" w:rsidRDefault="003143DB" w:rsidP="003143DB">
      <w:pPr>
        <w:spacing w:after="0" w:line="240" w:lineRule="auto"/>
        <w:jc w:val="both"/>
        <w:rPr>
          <w:rFonts w:ascii="Times New Roman" w:eastAsia="Times New Roman" w:hAnsi="Times New Roman" w:cs="Times New Roman"/>
          <w:color w:val="000000"/>
          <w:sz w:val="24"/>
          <w:szCs w:val="24"/>
          <w:lang w:eastAsia="ru-RU"/>
        </w:rPr>
      </w:pPr>
      <w:r w:rsidRPr="003143DB">
        <w:rPr>
          <w:rFonts w:ascii="Times New Roman" w:eastAsia="Times New Roman" w:hAnsi="Times New Roman" w:cs="Times New Roman"/>
          <w:color w:val="000000"/>
          <w:sz w:val="24"/>
          <w:szCs w:val="24"/>
          <w:lang w:eastAsia="ru-RU"/>
        </w:rPr>
        <w:t>(</w:t>
      </w:r>
      <w:proofErr w:type="gramStart"/>
      <w:r w:rsidRPr="003143DB">
        <w:rPr>
          <w:rFonts w:ascii="Times New Roman" w:eastAsia="Times New Roman" w:hAnsi="Times New Roman" w:cs="Times New Roman"/>
          <w:color w:val="000000"/>
          <w:sz w:val="24"/>
          <w:szCs w:val="24"/>
          <w:lang w:eastAsia="ru-RU"/>
        </w:rPr>
        <w:t>ч</w:t>
      </w:r>
      <w:proofErr w:type="gramEnd"/>
      <w:r w:rsidRPr="003143DB">
        <w:rPr>
          <w:rFonts w:ascii="Times New Roman" w:eastAsia="Times New Roman" w:hAnsi="Times New Roman" w:cs="Times New Roman"/>
          <w:color w:val="000000"/>
          <w:sz w:val="24"/>
          <w:szCs w:val="24"/>
          <w:lang w:eastAsia="ru-RU"/>
        </w:rPr>
        <w:t>асть 3 в ред. Федерального закона от 26.07.2017 N 196-ФЗ)</w:t>
      </w:r>
    </w:p>
    <w:p w:rsidR="003143DB" w:rsidRPr="003143DB" w:rsidRDefault="003143DB" w:rsidP="003143DB">
      <w:pPr>
        <w:spacing w:after="0" w:line="240" w:lineRule="auto"/>
        <w:ind w:firstLine="540"/>
        <w:jc w:val="both"/>
        <w:rPr>
          <w:rFonts w:ascii="Times New Roman" w:eastAsia="Times New Roman" w:hAnsi="Times New Roman" w:cs="Times New Roman"/>
          <w:sz w:val="24"/>
          <w:szCs w:val="24"/>
          <w:lang w:eastAsia="ru-RU"/>
        </w:rPr>
      </w:pPr>
      <w:bookmarkStart w:id="1" w:name="p289"/>
      <w:bookmarkEnd w:id="1"/>
      <w:r w:rsidRPr="003143DB">
        <w:rPr>
          <w:rFonts w:ascii="Times New Roman" w:eastAsia="Times New Roman" w:hAnsi="Times New Roman" w:cs="Times New Roman"/>
          <w:sz w:val="24"/>
          <w:szCs w:val="24"/>
          <w:lang w:eastAsia="ru-RU"/>
        </w:rPr>
        <w:t xml:space="preserve">4. </w:t>
      </w:r>
      <w:proofErr w:type="gramStart"/>
      <w:r w:rsidRPr="003143DB">
        <w:rPr>
          <w:rFonts w:ascii="Times New Roman" w:eastAsia="Times New Roman" w:hAnsi="Times New Roman" w:cs="Times New Roman"/>
          <w:sz w:val="24"/>
          <w:szCs w:val="24"/>
          <w:lang w:eastAsia="ru-RU"/>
        </w:rPr>
        <w:t xml:space="preserve">До 1 января 2011 года собственники зданий, строений, сооружений и иных объектов, которые введены в эксплуатацию на день вступления в силу настоящего Федерального закона и при эксплуатации которых используются энергетические ресурсы (в том числе временных объектов), за исключением объектов, указанных в </w:t>
      </w:r>
      <w:hyperlink w:anchor="p286" w:history="1">
        <w:r w:rsidRPr="003143DB">
          <w:rPr>
            <w:rFonts w:ascii="Times New Roman" w:eastAsia="Times New Roman" w:hAnsi="Times New Roman" w:cs="Times New Roman"/>
            <w:color w:val="0000FF"/>
            <w:sz w:val="24"/>
            <w:szCs w:val="24"/>
            <w:lang w:eastAsia="ru-RU"/>
          </w:rPr>
          <w:t>частях 3</w:t>
        </w:r>
      </w:hyperlink>
      <w:r w:rsidRPr="003143DB">
        <w:rPr>
          <w:rFonts w:ascii="Times New Roman" w:eastAsia="Times New Roman" w:hAnsi="Times New Roman" w:cs="Times New Roman"/>
          <w:sz w:val="24"/>
          <w:szCs w:val="24"/>
          <w:lang w:eastAsia="ru-RU"/>
        </w:rPr>
        <w:t xml:space="preserve">, </w:t>
      </w:r>
      <w:hyperlink w:anchor="p292" w:history="1">
        <w:r w:rsidRPr="003143DB">
          <w:rPr>
            <w:rFonts w:ascii="Times New Roman" w:eastAsia="Times New Roman" w:hAnsi="Times New Roman" w:cs="Times New Roman"/>
            <w:color w:val="0000FF"/>
            <w:sz w:val="24"/>
            <w:szCs w:val="24"/>
            <w:lang w:eastAsia="ru-RU"/>
          </w:rPr>
          <w:t>5</w:t>
        </w:r>
      </w:hyperlink>
      <w:r w:rsidRPr="003143DB">
        <w:rPr>
          <w:rFonts w:ascii="Times New Roman" w:eastAsia="Times New Roman" w:hAnsi="Times New Roman" w:cs="Times New Roman"/>
          <w:sz w:val="24"/>
          <w:szCs w:val="24"/>
          <w:lang w:eastAsia="ru-RU"/>
        </w:rPr>
        <w:t xml:space="preserve"> и </w:t>
      </w:r>
      <w:hyperlink w:anchor="p300" w:history="1">
        <w:r w:rsidRPr="003143DB">
          <w:rPr>
            <w:rFonts w:ascii="Times New Roman" w:eastAsia="Times New Roman" w:hAnsi="Times New Roman" w:cs="Times New Roman"/>
            <w:color w:val="0000FF"/>
            <w:sz w:val="24"/>
            <w:szCs w:val="24"/>
            <w:lang w:eastAsia="ru-RU"/>
          </w:rPr>
          <w:t>6 настоящей статьи</w:t>
        </w:r>
      </w:hyperlink>
      <w:r w:rsidRPr="003143DB">
        <w:rPr>
          <w:rFonts w:ascii="Times New Roman" w:eastAsia="Times New Roman" w:hAnsi="Times New Roman" w:cs="Times New Roman"/>
          <w:sz w:val="24"/>
          <w:szCs w:val="24"/>
          <w:lang w:eastAsia="ru-RU"/>
        </w:rPr>
        <w:t>, обязаны завершить оснащение таких объектов приборами учета используемых воды, природного газа, тепловой</w:t>
      </w:r>
      <w:proofErr w:type="gramEnd"/>
      <w:r w:rsidRPr="003143DB">
        <w:rPr>
          <w:rFonts w:ascii="Times New Roman" w:eastAsia="Times New Roman" w:hAnsi="Times New Roman" w:cs="Times New Roman"/>
          <w:sz w:val="24"/>
          <w:szCs w:val="24"/>
          <w:lang w:eastAsia="ru-RU"/>
        </w:rPr>
        <w:t xml:space="preserve"> энергии, электрической энергии, а также ввод установленных приборов учета в эксплуатацию.</w:t>
      </w:r>
    </w:p>
    <w:p w:rsidR="003143DB" w:rsidRPr="003143DB" w:rsidRDefault="003143DB" w:rsidP="003143DB">
      <w:pPr>
        <w:spacing w:after="0" w:line="240" w:lineRule="auto"/>
        <w:ind w:firstLine="540"/>
        <w:jc w:val="both"/>
        <w:rPr>
          <w:rFonts w:ascii="Times New Roman" w:eastAsia="Times New Roman" w:hAnsi="Times New Roman" w:cs="Times New Roman"/>
          <w:sz w:val="24"/>
          <w:szCs w:val="24"/>
          <w:lang w:eastAsia="ru-RU"/>
        </w:rPr>
      </w:pPr>
      <w:r w:rsidRPr="003143DB">
        <w:rPr>
          <w:rFonts w:ascii="Times New Roman" w:eastAsia="Times New Roman" w:hAnsi="Times New Roman" w:cs="Times New Roman"/>
          <w:sz w:val="24"/>
          <w:szCs w:val="24"/>
          <w:lang w:eastAsia="ru-RU"/>
        </w:rPr>
        <w:t xml:space="preserve">4.1. </w:t>
      </w:r>
      <w:proofErr w:type="gramStart"/>
      <w:r w:rsidRPr="003143DB">
        <w:rPr>
          <w:rFonts w:ascii="Times New Roman" w:eastAsia="Times New Roman" w:hAnsi="Times New Roman" w:cs="Times New Roman"/>
          <w:sz w:val="24"/>
          <w:szCs w:val="24"/>
          <w:lang w:eastAsia="ru-RU"/>
        </w:rPr>
        <w:t xml:space="preserve">Для Республики Крым и города федерального значения Севастополя собственники зданий, строений, сооружений и иных объектов, которые введены в эксплуатацию на день вступления в силу настоящего Федерального закона и при эксплуатации которых используются энергетические ресурсы (в том числе временных объектов), за исключением объектов, указанных в </w:t>
      </w:r>
      <w:hyperlink w:anchor="p286" w:history="1">
        <w:r w:rsidRPr="003143DB">
          <w:rPr>
            <w:rFonts w:ascii="Times New Roman" w:eastAsia="Times New Roman" w:hAnsi="Times New Roman" w:cs="Times New Roman"/>
            <w:color w:val="0000FF"/>
            <w:sz w:val="24"/>
            <w:szCs w:val="24"/>
            <w:lang w:eastAsia="ru-RU"/>
          </w:rPr>
          <w:t>частях 3</w:t>
        </w:r>
      </w:hyperlink>
      <w:r w:rsidRPr="003143DB">
        <w:rPr>
          <w:rFonts w:ascii="Times New Roman" w:eastAsia="Times New Roman" w:hAnsi="Times New Roman" w:cs="Times New Roman"/>
          <w:sz w:val="24"/>
          <w:szCs w:val="24"/>
          <w:lang w:eastAsia="ru-RU"/>
        </w:rPr>
        <w:t xml:space="preserve">, </w:t>
      </w:r>
      <w:hyperlink w:anchor="p292" w:history="1">
        <w:r w:rsidRPr="003143DB">
          <w:rPr>
            <w:rFonts w:ascii="Times New Roman" w:eastAsia="Times New Roman" w:hAnsi="Times New Roman" w:cs="Times New Roman"/>
            <w:color w:val="0000FF"/>
            <w:sz w:val="24"/>
            <w:szCs w:val="24"/>
            <w:lang w:eastAsia="ru-RU"/>
          </w:rPr>
          <w:t>5</w:t>
        </w:r>
      </w:hyperlink>
      <w:r w:rsidRPr="003143DB">
        <w:rPr>
          <w:rFonts w:ascii="Times New Roman" w:eastAsia="Times New Roman" w:hAnsi="Times New Roman" w:cs="Times New Roman"/>
          <w:sz w:val="24"/>
          <w:szCs w:val="24"/>
          <w:lang w:eastAsia="ru-RU"/>
        </w:rPr>
        <w:t xml:space="preserve"> и </w:t>
      </w:r>
      <w:hyperlink w:anchor="p300" w:history="1">
        <w:r w:rsidRPr="003143DB">
          <w:rPr>
            <w:rFonts w:ascii="Times New Roman" w:eastAsia="Times New Roman" w:hAnsi="Times New Roman" w:cs="Times New Roman"/>
            <w:color w:val="0000FF"/>
            <w:sz w:val="24"/>
            <w:szCs w:val="24"/>
            <w:lang w:eastAsia="ru-RU"/>
          </w:rPr>
          <w:t>6</w:t>
        </w:r>
      </w:hyperlink>
      <w:r w:rsidRPr="003143DB">
        <w:rPr>
          <w:rFonts w:ascii="Times New Roman" w:eastAsia="Times New Roman" w:hAnsi="Times New Roman" w:cs="Times New Roman"/>
          <w:sz w:val="24"/>
          <w:szCs w:val="24"/>
          <w:lang w:eastAsia="ru-RU"/>
        </w:rPr>
        <w:t xml:space="preserve"> настоящей статьи, обязаны завершить оснащение таких объектов приборами учета используемых воды</w:t>
      </w:r>
      <w:proofErr w:type="gramEnd"/>
      <w:r w:rsidRPr="003143DB">
        <w:rPr>
          <w:rFonts w:ascii="Times New Roman" w:eastAsia="Times New Roman" w:hAnsi="Times New Roman" w:cs="Times New Roman"/>
          <w:sz w:val="24"/>
          <w:szCs w:val="24"/>
          <w:lang w:eastAsia="ru-RU"/>
        </w:rPr>
        <w:t xml:space="preserve">, тепловой энергии, электрической энергии и ввод установленных приборов учета в эксплуатацию до 1 января 2019 года, а оснащение приборами учета используемого </w:t>
      </w:r>
      <w:r w:rsidRPr="003143DB">
        <w:rPr>
          <w:rFonts w:ascii="Times New Roman" w:eastAsia="Times New Roman" w:hAnsi="Times New Roman" w:cs="Times New Roman"/>
          <w:sz w:val="24"/>
          <w:szCs w:val="24"/>
          <w:lang w:eastAsia="ru-RU"/>
        </w:rPr>
        <w:lastRenderedPageBreak/>
        <w:t>природного газа и ввод установленных приборов учета в эксплуатацию до 1 января 2021 года.</w:t>
      </w:r>
    </w:p>
    <w:p w:rsidR="003143DB" w:rsidRPr="003143DB" w:rsidRDefault="003143DB" w:rsidP="003143DB">
      <w:pPr>
        <w:spacing w:after="0" w:line="240" w:lineRule="auto"/>
        <w:jc w:val="both"/>
        <w:rPr>
          <w:rFonts w:ascii="Times New Roman" w:eastAsia="Times New Roman" w:hAnsi="Times New Roman" w:cs="Times New Roman"/>
          <w:color w:val="000000"/>
          <w:sz w:val="24"/>
          <w:szCs w:val="24"/>
          <w:lang w:eastAsia="ru-RU"/>
        </w:rPr>
      </w:pPr>
      <w:r w:rsidRPr="003143DB">
        <w:rPr>
          <w:rFonts w:ascii="Times New Roman" w:eastAsia="Times New Roman" w:hAnsi="Times New Roman" w:cs="Times New Roman"/>
          <w:color w:val="000000"/>
          <w:sz w:val="24"/>
          <w:szCs w:val="24"/>
          <w:lang w:eastAsia="ru-RU"/>
        </w:rPr>
        <w:t>(часть 4.1 введена Федеральным законом от 26.07.2017 N 196-ФЗ)</w:t>
      </w:r>
    </w:p>
    <w:p w:rsidR="003143DB" w:rsidRPr="003143DB" w:rsidRDefault="003143DB" w:rsidP="003143DB">
      <w:pPr>
        <w:spacing w:after="0" w:line="240" w:lineRule="auto"/>
        <w:ind w:firstLine="540"/>
        <w:jc w:val="both"/>
        <w:rPr>
          <w:rFonts w:ascii="Times New Roman" w:eastAsia="Times New Roman" w:hAnsi="Times New Roman" w:cs="Times New Roman"/>
          <w:sz w:val="24"/>
          <w:szCs w:val="24"/>
          <w:lang w:eastAsia="ru-RU"/>
        </w:rPr>
      </w:pPr>
      <w:bookmarkStart w:id="2" w:name="p292"/>
      <w:bookmarkEnd w:id="2"/>
      <w:r w:rsidRPr="003143DB">
        <w:rPr>
          <w:rFonts w:ascii="Times New Roman" w:eastAsia="Times New Roman" w:hAnsi="Times New Roman" w:cs="Times New Roman"/>
          <w:sz w:val="24"/>
          <w:szCs w:val="24"/>
          <w:lang w:eastAsia="ru-RU"/>
        </w:rPr>
        <w:t xml:space="preserve">5. </w:t>
      </w:r>
      <w:proofErr w:type="gramStart"/>
      <w:r w:rsidRPr="003143DB">
        <w:rPr>
          <w:rFonts w:ascii="Times New Roman" w:eastAsia="Times New Roman" w:hAnsi="Times New Roman" w:cs="Times New Roman"/>
          <w:sz w:val="24"/>
          <w:szCs w:val="24"/>
          <w:lang w:eastAsia="ru-RU"/>
        </w:rPr>
        <w:t xml:space="preserve">До 1 июля 2012 года, а для Республики Крым и города федерального значения Севастополя до 1 января 2019 года собственники жилых домов, за исключением указанных в </w:t>
      </w:r>
      <w:hyperlink w:anchor="p300" w:history="1">
        <w:r w:rsidRPr="003143DB">
          <w:rPr>
            <w:rFonts w:ascii="Times New Roman" w:eastAsia="Times New Roman" w:hAnsi="Times New Roman" w:cs="Times New Roman"/>
            <w:color w:val="0000FF"/>
            <w:sz w:val="24"/>
            <w:szCs w:val="24"/>
            <w:lang w:eastAsia="ru-RU"/>
          </w:rPr>
          <w:t>части 6</w:t>
        </w:r>
      </w:hyperlink>
      <w:r w:rsidRPr="003143DB">
        <w:rPr>
          <w:rFonts w:ascii="Times New Roman" w:eastAsia="Times New Roman" w:hAnsi="Times New Roman" w:cs="Times New Roman"/>
          <w:sz w:val="24"/>
          <w:szCs w:val="24"/>
          <w:lang w:eastAsia="ru-RU"/>
        </w:rPr>
        <w:t xml:space="preserve"> настоящей статьи, собственники помещений в многоквартирных домах, введенных в эксплуатацию на день вступления в силу настоящего Федерального закона, обязаны обеспечить оснащение таких домов приборами учета используемых воды, тепловой энергии, электрической энергии, а</w:t>
      </w:r>
      <w:proofErr w:type="gramEnd"/>
      <w:r w:rsidRPr="003143DB">
        <w:rPr>
          <w:rFonts w:ascii="Times New Roman" w:eastAsia="Times New Roman" w:hAnsi="Times New Roman" w:cs="Times New Roman"/>
          <w:sz w:val="24"/>
          <w:szCs w:val="24"/>
          <w:lang w:eastAsia="ru-RU"/>
        </w:rPr>
        <w:t xml:space="preserve"> также ввод установленных приборов учета в эксплуатацию. При этом многоквартирные дома в указанный срок должны быть оснащены коллективными (</w:t>
      </w:r>
      <w:proofErr w:type="spellStart"/>
      <w:r w:rsidRPr="003143DB">
        <w:rPr>
          <w:rFonts w:ascii="Times New Roman" w:eastAsia="Times New Roman" w:hAnsi="Times New Roman" w:cs="Times New Roman"/>
          <w:sz w:val="24"/>
          <w:szCs w:val="24"/>
          <w:lang w:eastAsia="ru-RU"/>
        </w:rPr>
        <w:t>общедомовыми</w:t>
      </w:r>
      <w:proofErr w:type="spellEnd"/>
      <w:r w:rsidRPr="003143DB">
        <w:rPr>
          <w:rFonts w:ascii="Times New Roman" w:eastAsia="Times New Roman" w:hAnsi="Times New Roman" w:cs="Times New Roman"/>
          <w:sz w:val="24"/>
          <w:szCs w:val="24"/>
          <w:lang w:eastAsia="ru-RU"/>
        </w:rPr>
        <w:t xml:space="preserve">) приборами учета </w:t>
      </w:r>
      <w:proofErr w:type="gramStart"/>
      <w:r w:rsidRPr="003143DB">
        <w:rPr>
          <w:rFonts w:ascii="Times New Roman" w:eastAsia="Times New Roman" w:hAnsi="Times New Roman" w:cs="Times New Roman"/>
          <w:sz w:val="24"/>
          <w:szCs w:val="24"/>
          <w:lang w:eastAsia="ru-RU"/>
        </w:rPr>
        <w:t>используемых</w:t>
      </w:r>
      <w:proofErr w:type="gramEnd"/>
      <w:r w:rsidRPr="003143DB">
        <w:rPr>
          <w:rFonts w:ascii="Times New Roman" w:eastAsia="Times New Roman" w:hAnsi="Times New Roman" w:cs="Times New Roman"/>
          <w:sz w:val="24"/>
          <w:szCs w:val="24"/>
          <w:lang w:eastAsia="ru-RU"/>
        </w:rPr>
        <w:t xml:space="preserve"> воды, тепловой энергии, электрической энергии, а также индивидуальными и общими (для коммунальной квартиры) приборами учета используемых воды, электрической энергии.</w:t>
      </w:r>
    </w:p>
    <w:p w:rsidR="003143DB" w:rsidRPr="003143DB" w:rsidRDefault="003143DB" w:rsidP="003143DB">
      <w:pPr>
        <w:spacing w:after="0" w:line="240" w:lineRule="auto"/>
        <w:jc w:val="both"/>
        <w:rPr>
          <w:rFonts w:ascii="Times New Roman" w:eastAsia="Times New Roman" w:hAnsi="Times New Roman" w:cs="Times New Roman"/>
          <w:color w:val="000000"/>
          <w:sz w:val="24"/>
          <w:szCs w:val="24"/>
          <w:lang w:eastAsia="ru-RU"/>
        </w:rPr>
      </w:pPr>
      <w:r w:rsidRPr="003143DB">
        <w:rPr>
          <w:rFonts w:ascii="Times New Roman" w:eastAsia="Times New Roman" w:hAnsi="Times New Roman" w:cs="Times New Roman"/>
          <w:color w:val="000000"/>
          <w:sz w:val="24"/>
          <w:szCs w:val="24"/>
          <w:lang w:eastAsia="ru-RU"/>
        </w:rPr>
        <w:t>(</w:t>
      </w:r>
      <w:proofErr w:type="gramStart"/>
      <w:r w:rsidRPr="003143DB">
        <w:rPr>
          <w:rFonts w:ascii="Times New Roman" w:eastAsia="Times New Roman" w:hAnsi="Times New Roman" w:cs="Times New Roman"/>
          <w:color w:val="000000"/>
          <w:sz w:val="24"/>
          <w:szCs w:val="24"/>
          <w:lang w:eastAsia="ru-RU"/>
        </w:rPr>
        <w:t>в</w:t>
      </w:r>
      <w:proofErr w:type="gramEnd"/>
      <w:r w:rsidRPr="003143DB">
        <w:rPr>
          <w:rFonts w:ascii="Times New Roman" w:eastAsia="Times New Roman" w:hAnsi="Times New Roman" w:cs="Times New Roman"/>
          <w:color w:val="000000"/>
          <w:sz w:val="24"/>
          <w:szCs w:val="24"/>
          <w:lang w:eastAsia="ru-RU"/>
        </w:rPr>
        <w:t xml:space="preserve"> ред. Федеральных законов от 11.07.2011 N 197-ФЗ, от 26.07.2017 N 196-ФЗ)</w:t>
      </w:r>
    </w:p>
    <w:p w:rsidR="003143DB" w:rsidRPr="003143DB" w:rsidRDefault="003143DB" w:rsidP="003143DB">
      <w:pPr>
        <w:spacing w:after="0" w:line="240" w:lineRule="auto"/>
        <w:ind w:firstLine="540"/>
        <w:jc w:val="both"/>
        <w:rPr>
          <w:rFonts w:ascii="Times New Roman" w:eastAsia="Times New Roman" w:hAnsi="Times New Roman" w:cs="Times New Roman"/>
          <w:sz w:val="24"/>
          <w:szCs w:val="24"/>
          <w:lang w:eastAsia="ru-RU"/>
        </w:rPr>
      </w:pPr>
      <w:bookmarkStart w:id="3" w:name="p295"/>
      <w:bookmarkEnd w:id="3"/>
      <w:r w:rsidRPr="003143DB">
        <w:rPr>
          <w:rFonts w:ascii="Times New Roman" w:eastAsia="Times New Roman" w:hAnsi="Times New Roman" w:cs="Times New Roman"/>
          <w:sz w:val="24"/>
          <w:szCs w:val="24"/>
          <w:lang w:eastAsia="ru-RU"/>
        </w:rPr>
        <w:t xml:space="preserve">5.1. </w:t>
      </w:r>
      <w:proofErr w:type="gramStart"/>
      <w:r w:rsidRPr="003143DB">
        <w:rPr>
          <w:rFonts w:ascii="Times New Roman" w:eastAsia="Times New Roman" w:hAnsi="Times New Roman" w:cs="Times New Roman"/>
          <w:sz w:val="24"/>
          <w:szCs w:val="24"/>
          <w:lang w:eastAsia="ru-RU"/>
        </w:rPr>
        <w:t xml:space="preserve">До 1 января 2015 года, а для Республики Крым и города федерального значения Севастополя до 1 января 2021 года собственники объектов, указанных в </w:t>
      </w:r>
      <w:hyperlink w:anchor="p292" w:history="1">
        <w:r w:rsidRPr="003143DB">
          <w:rPr>
            <w:rFonts w:ascii="Times New Roman" w:eastAsia="Times New Roman" w:hAnsi="Times New Roman" w:cs="Times New Roman"/>
            <w:color w:val="0000FF"/>
            <w:sz w:val="24"/>
            <w:szCs w:val="24"/>
            <w:lang w:eastAsia="ru-RU"/>
          </w:rPr>
          <w:t>части 5</w:t>
        </w:r>
      </w:hyperlink>
      <w:r w:rsidRPr="003143DB">
        <w:rPr>
          <w:rFonts w:ascii="Times New Roman" w:eastAsia="Times New Roman" w:hAnsi="Times New Roman" w:cs="Times New Roman"/>
          <w:sz w:val="24"/>
          <w:szCs w:val="24"/>
          <w:lang w:eastAsia="ru-RU"/>
        </w:rPr>
        <w:t xml:space="preserve"> настоящей статьи, обязаны обеспечить оснащение указанных объектов индивидуальными и общими (для коммунальных квартир) приборами учета используемого природного газа, а также ввод установленных приборов учета в эксплуатацию.</w:t>
      </w:r>
      <w:proofErr w:type="gramEnd"/>
    </w:p>
    <w:p w:rsidR="003143DB" w:rsidRPr="003143DB" w:rsidRDefault="003143DB" w:rsidP="003143DB">
      <w:pPr>
        <w:spacing w:after="0" w:line="240" w:lineRule="auto"/>
        <w:jc w:val="both"/>
        <w:rPr>
          <w:rFonts w:ascii="Times New Roman" w:eastAsia="Times New Roman" w:hAnsi="Times New Roman" w:cs="Times New Roman"/>
          <w:color w:val="000000"/>
          <w:sz w:val="24"/>
          <w:szCs w:val="24"/>
          <w:lang w:eastAsia="ru-RU"/>
        </w:rPr>
      </w:pPr>
      <w:r w:rsidRPr="003143DB">
        <w:rPr>
          <w:rFonts w:ascii="Times New Roman" w:eastAsia="Times New Roman" w:hAnsi="Times New Roman" w:cs="Times New Roman"/>
          <w:color w:val="000000"/>
          <w:sz w:val="24"/>
          <w:szCs w:val="24"/>
          <w:lang w:eastAsia="ru-RU"/>
        </w:rPr>
        <w:t>(</w:t>
      </w:r>
      <w:proofErr w:type="gramStart"/>
      <w:r w:rsidRPr="003143DB">
        <w:rPr>
          <w:rFonts w:ascii="Times New Roman" w:eastAsia="Times New Roman" w:hAnsi="Times New Roman" w:cs="Times New Roman"/>
          <w:color w:val="000000"/>
          <w:sz w:val="24"/>
          <w:szCs w:val="24"/>
          <w:lang w:eastAsia="ru-RU"/>
        </w:rPr>
        <w:t>ч</w:t>
      </w:r>
      <w:proofErr w:type="gramEnd"/>
      <w:r w:rsidRPr="003143DB">
        <w:rPr>
          <w:rFonts w:ascii="Times New Roman" w:eastAsia="Times New Roman" w:hAnsi="Times New Roman" w:cs="Times New Roman"/>
          <w:color w:val="000000"/>
          <w:sz w:val="24"/>
          <w:szCs w:val="24"/>
          <w:lang w:eastAsia="ru-RU"/>
        </w:rPr>
        <w:t>асть 5.1 введена Федеральным законом от 11.07.2011 N 197-ФЗ; в ред. Федерального закона от 26.07.2017 N 196-ФЗ)</w:t>
      </w:r>
    </w:p>
    <w:p w:rsidR="003143DB" w:rsidRPr="003143DB" w:rsidRDefault="003143DB" w:rsidP="003143DB">
      <w:pPr>
        <w:spacing w:after="0" w:line="240" w:lineRule="auto"/>
        <w:ind w:firstLine="540"/>
        <w:jc w:val="both"/>
        <w:rPr>
          <w:rFonts w:ascii="Times New Roman" w:eastAsia="Times New Roman" w:hAnsi="Times New Roman" w:cs="Times New Roman"/>
          <w:sz w:val="24"/>
          <w:szCs w:val="24"/>
          <w:lang w:eastAsia="ru-RU"/>
        </w:rPr>
      </w:pPr>
      <w:r w:rsidRPr="003143DB">
        <w:rPr>
          <w:rFonts w:ascii="Times New Roman" w:eastAsia="Times New Roman" w:hAnsi="Times New Roman" w:cs="Times New Roman"/>
          <w:sz w:val="24"/>
          <w:szCs w:val="24"/>
          <w:lang w:eastAsia="ru-RU"/>
        </w:rPr>
        <w:t xml:space="preserve">5.2. Обязанность, предусмотренная </w:t>
      </w:r>
      <w:hyperlink w:anchor="p295" w:history="1">
        <w:r w:rsidRPr="003143DB">
          <w:rPr>
            <w:rFonts w:ascii="Times New Roman" w:eastAsia="Times New Roman" w:hAnsi="Times New Roman" w:cs="Times New Roman"/>
            <w:color w:val="0000FF"/>
            <w:sz w:val="24"/>
            <w:szCs w:val="24"/>
            <w:lang w:eastAsia="ru-RU"/>
          </w:rPr>
          <w:t>частью 5.1</w:t>
        </w:r>
      </w:hyperlink>
      <w:r w:rsidRPr="003143DB">
        <w:rPr>
          <w:rFonts w:ascii="Times New Roman" w:eastAsia="Times New Roman" w:hAnsi="Times New Roman" w:cs="Times New Roman"/>
          <w:sz w:val="24"/>
          <w:szCs w:val="24"/>
          <w:lang w:eastAsia="ru-RU"/>
        </w:rPr>
        <w:t xml:space="preserve"> настоящей статьи, не распространяется на собственников жилых домов и помещений в многоквартирном доме, отапливаемых без использования газоиспользующего оборудования.</w:t>
      </w:r>
    </w:p>
    <w:p w:rsidR="003143DB" w:rsidRPr="003143DB" w:rsidRDefault="003143DB" w:rsidP="003143DB">
      <w:pPr>
        <w:spacing w:after="0" w:line="240" w:lineRule="auto"/>
        <w:jc w:val="both"/>
        <w:rPr>
          <w:rFonts w:ascii="Times New Roman" w:eastAsia="Times New Roman" w:hAnsi="Times New Roman" w:cs="Times New Roman"/>
          <w:color w:val="000000"/>
          <w:sz w:val="24"/>
          <w:szCs w:val="24"/>
          <w:lang w:eastAsia="ru-RU"/>
        </w:rPr>
      </w:pPr>
      <w:r w:rsidRPr="003143DB">
        <w:rPr>
          <w:rFonts w:ascii="Times New Roman" w:eastAsia="Times New Roman" w:hAnsi="Times New Roman" w:cs="Times New Roman"/>
          <w:color w:val="000000"/>
          <w:sz w:val="24"/>
          <w:szCs w:val="24"/>
          <w:lang w:eastAsia="ru-RU"/>
        </w:rPr>
        <w:t>(</w:t>
      </w:r>
      <w:proofErr w:type="gramStart"/>
      <w:r w:rsidRPr="003143DB">
        <w:rPr>
          <w:rFonts w:ascii="Times New Roman" w:eastAsia="Times New Roman" w:hAnsi="Times New Roman" w:cs="Times New Roman"/>
          <w:color w:val="000000"/>
          <w:sz w:val="24"/>
          <w:szCs w:val="24"/>
          <w:lang w:eastAsia="ru-RU"/>
        </w:rPr>
        <w:t>ч</w:t>
      </w:r>
      <w:proofErr w:type="gramEnd"/>
      <w:r w:rsidRPr="003143DB">
        <w:rPr>
          <w:rFonts w:ascii="Times New Roman" w:eastAsia="Times New Roman" w:hAnsi="Times New Roman" w:cs="Times New Roman"/>
          <w:color w:val="000000"/>
          <w:sz w:val="24"/>
          <w:szCs w:val="24"/>
          <w:lang w:eastAsia="ru-RU"/>
        </w:rPr>
        <w:t>асть 5.2 введена Федеральным законом от 29.06.2015 N 176-ФЗ)</w:t>
      </w:r>
    </w:p>
    <w:p w:rsidR="003143DB" w:rsidRPr="003143DB" w:rsidRDefault="003143DB" w:rsidP="003143DB">
      <w:pPr>
        <w:spacing w:after="0" w:line="240" w:lineRule="auto"/>
        <w:ind w:firstLine="540"/>
        <w:jc w:val="both"/>
        <w:rPr>
          <w:rFonts w:ascii="Times New Roman" w:eastAsia="Times New Roman" w:hAnsi="Times New Roman" w:cs="Times New Roman"/>
          <w:sz w:val="24"/>
          <w:szCs w:val="24"/>
          <w:lang w:eastAsia="ru-RU"/>
        </w:rPr>
      </w:pPr>
      <w:bookmarkStart w:id="4" w:name="p300"/>
      <w:bookmarkEnd w:id="4"/>
      <w:r w:rsidRPr="003143DB">
        <w:rPr>
          <w:rFonts w:ascii="Times New Roman" w:eastAsia="Times New Roman" w:hAnsi="Times New Roman" w:cs="Times New Roman"/>
          <w:sz w:val="24"/>
          <w:szCs w:val="24"/>
          <w:lang w:eastAsia="ru-RU"/>
        </w:rPr>
        <w:t xml:space="preserve">6. </w:t>
      </w:r>
      <w:proofErr w:type="gramStart"/>
      <w:r w:rsidRPr="003143DB">
        <w:rPr>
          <w:rFonts w:ascii="Times New Roman" w:eastAsia="Times New Roman" w:hAnsi="Times New Roman" w:cs="Times New Roman"/>
          <w:sz w:val="24"/>
          <w:szCs w:val="24"/>
          <w:lang w:eastAsia="ru-RU"/>
        </w:rPr>
        <w:t>До 1 июля 2012 года, а для Республики Крым и города федерального значения Севастополя до 1 января 2019 года собственники введенных в эксплуатацию на день вступления в силу настоящего Федерального закона жилых домов, дачных домов или садовых домов, которые объединены принадлежащими им или созданным ими организациям (объединениям) общими сетями инженерно-технического обеспечения, подключенными к электрическим сетям централизованного электроснабжения, и (или) системам</w:t>
      </w:r>
      <w:proofErr w:type="gramEnd"/>
      <w:r w:rsidRPr="003143DB">
        <w:rPr>
          <w:rFonts w:ascii="Times New Roman" w:eastAsia="Times New Roman" w:hAnsi="Times New Roman" w:cs="Times New Roman"/>
          <w:sz w:val="24"/>
          <w:szCs w:val="24"/>
          <w:lang w:eastAsia="ru-RU"/>
        </w:rPr>
        <w:t xml:space="preserve"> централизованного теплоснабжения, и (или) системам централизованного водоснабжения, и (или) иным системам централизованного снабжения энергетическими ресурсами, за исключением систем централизованного газоснабжения, обязаны обеспечить установку коллективных (на границе с централизованными системами) приборов учета используемых воды, тепловой энергии, электрической энергии, а также ввод установленных приборов учета в эксплуатацию.</w:t>
      </w:r>
    </w:p>
    <w:p w:rsidR="003143DB" w:rsidRPr="003143DB" w:rsidRDefault="003143DB" w:rsidP="003143DB">
      <w:pPr>
        <w:spacing w:after="0" w:line="240" w:lineRule="auto"/>
        <w:jc w:val="both"/>
        <w:rPr>
          <w:rFonts w:ascii="Times New Roman" w:eastAsia="Times New Roman" w:hAnsi="Times New Roman" w:cs="Times New Roman"/>
          <w:color w:val="000000"/>
          <w:sz w:val="24"/>
          <w:szCs w:val="24"/>
          <w:lang w:eastAsia="ru-RU"/>
        </w:rPr>
      </w:pPr>
      <w:r w:rsidRPr="003143DB">
        <w:rPr>
          <w:rFonts w:ascii="Times New Roman" w:eastAsia="Times New Roman" w:hAnsi="Times New Roman" w:cs="Times New Roman"/>
          <w:color w:val="000000"/>
          <w:sz w:val="24"/>
          <w:szCs w:val="24"/>
          <w:lang w:eastAsia="ru-RU"/>
        </w:rPr>
        <w:t>(в ред. Федеральных законов от 11.07.2011 N 197-ФЗ, от 26.07.2017 N 196-ФЗ)</w:t>
      </w:r>
    </w:p>
    <w:p w:rsidR="003143DB" w:rsidRPr="003143DB" w:rsidRDefault="003143DB" w:rsidP="003143DB">
      <w:pPr>
        <w:spacing w:after="0" w:line="240" w:lineRule="auto"/>
        <w:ind w:firstLine="540"/>
        <w:jc w:val="both"/>
        <w:rPr>
          <w:rFonts w:ascii="Times New Roman" w:eastAsia="Times New Roman" w:hAnsi="Times New Roman" w:cs="Times New Roman"/>
          <w:sz w:val="24"/>
          <w:szCs w:val="24"/>
          <w:lang w:eastAsia="ru-RU"/>
        </w:rPr>
      </w:pPr>
      <w:bookmarkStart w:id="5" w:name="p303"/>
      <w:bookmarkEnd w:id="5"/>
      <w:r w:rsidRPr="003143DB">
        <w:rPr>
          <w:rFonts w:ascii="Times New Roman" w:eastAsia="Times New Roman" w:hAnsi="Times New Roman" w:cs="Times New Roman"/>
          <w:sz w:val="24"/>
          <w:szCs w:val="24"/>
          <w:lang w:eastAsia="ru-RU"/>
        </w:rPr>
        <w:t xml:space="preserve">6.1. </w:t>
      </w:r>
      <w:proofErr w:type="gramStart"/>
      <w:r w:rsidRPr="003143DB">
        <w:rPr>
          <w:rFonts w:ascii="Times New Roman" w:eastAsia="Times New Roman" w:hAnsi="Times New Roman" w:cs="Times New Roman"/>
          <w:sz w:val="24"/>
          <w:szCs w:val="24"/>
          <w:lang w:eastAsia="ru-RU"/>
        </w:rPr>
        <w:t xml:space="preserve">До 1 января 2015 года, а для Республики Крым и города федерального значения Севастополя до 1 января 2021 года собственники объектов, указанных в </w:t>
      </w:r>
      <w:hyperlink w:anchor="p300" w:history="1">
        <w:r w:rsidRPr="003143DB">
          <w:rPr>
            <w:rFonts w:ascii="Times New Roman" w:eastAsia="Times New Roman" w:hAnsi="Times New Roman" w:cs="Times New Roman"/>
            <w:color w:val="0000FF"/>
            <w:sz w:val="24"/>
            <w:szCs w:val="24"/>
            <w:lang w:eastAsia="ru-RU"/>
          </w:rPr>
          <w:t>части 6</w:t>
        </w:r>
      </w:hyperlink>
      <w:r w:rsidRPr="003143DB">
        <w:rPr>
          <w:rFonts w:ascii="Times New Roman" w:eastAsia="Times New Roman" w:hAnsi="Times New Roman" w:cs="Times New Roman"/>
          <w:sz w:val="24"/>
          <w:szCs w:val="24"/>
          <w:lang w:eastAsia="ru-RU"/>
        </w:rPr>
        <w:t xml:space="preserve"> настоящей статьи и объединенных общими сетями инженерно-технического обеспечения, принадлежащими им или созданным ими организациям (объединениям) и подключенными к системе централизованного газоснабжения, обязаны обеспечить установку на указанных объектах коллективных (на границе с централизованными системами) приборов учета</w:t>
      </w:r>
      <w:proofErr w:type="gramEnd"/>
      <w:r w:rsidRPr="003143DB">
        <w:rPr>
          <w:rFonts w:ascii="Times New Roman" w:eastAsia="Times New Roman" w:hAnsi="Times New Roman" w:cs="Times New Roman"/>
          <w:sz w:val="24"/>
          <w:szCs w:val="24"/>
          <w:lang w:eastAsia="ru-RU"/>
        </w:rPr>
        <w:t xml:space="preserve"> используемого природного газа, а также ввод установленных приборов учета в эксплуатацию.</w:t>
      </w:r>
    </w:p>
    <w:p w:rsidR="003143DB" w:rsidRPr="003143DB" w:rsidRDefault="003143DB" w:rsidP="003143DB">
      <w:pPr>
        <w:spacing w:after="0" w:line="240" w:lineRule="auto"/>
        <w:jc w:val="both"/>
        <w:rPr>
          <w:rFonts w:ascii="Times New Roman" w:eastAsia="Times New Roman" w:hAnsi="Times New Roman" w:cs="Times New Roman"/>
          <w:color w:val="000000"/>
          <w:sz w:val="24"/>
          <w:szCs w:val="24"/>
          <w:lang w:eastAsia="ru-RU"/>
        </w:rPr>
      </w:pPr>
      <w:r w:rsidRPr="003143DB">
        <w:rPr>
          <w:rFonts w:ascii="Times New Roman" w:eastAsia="Times New Roman" w:hAnsi="Times New Roman" w:cs="Times New Roman"/>
          <w:color w:val="000000"/>
          <w:sz w:val="24"/>
          <w:szCs w:val="24"/>
          <w:lang w:eastAsia="ru-RU"/>
        </w:rPr>
        <w:t>(часть 6.1 введена Федеральным законом от 11.07.2011 N 197-ФЗ; в ред. Федерального закона от 26.07.2017 N 196-ФЗ)</w:t>
      </w:r>
    </w:p>
    <w:p w:rsidR="003143DB" w:rsidRPr="003143DB" w:rsidRDefault="003143DB" w:rsidP="003143DB">
      <w:pPr>
        <w:spacing w:after="0" w:line="240" w:lineRule="auto"/>
        <w:ind w:firstLine="540"/>
        <w:jc w:val="both"/>
        <w:rPr>
          <w:rFonts w:ascii="Times New Roman" w:eastAsia="Times New Roman" w:hAnsi="Times New Roman" w:cs="Times New Roman"/>
          <w:sz w:val="24"/>
          <w:szCs w:val="24"/>
          <w:lang w:eastAsia="ru-RU"/>
        </w:rPr>
      </w:pPr>
      <w:bookmarkStart w:id="6" w:name="p306"/>
      <w:bookmarkEnd w:id="6"/>
      <w:r w:rsidRPr="003143DB">
        <w:rPr>
          <w:rFonts w:ascii="Times New Roman" w:eastAsia="Times New Roman" w:hAnsi="Times New Roman" w:cs="Times New Roman"/>
          <w:sz w:val="24"/>
          <w:szCs w:val="24"/>
          <w:lang w:eastAsia="ru-RU"/>
        </w:rPr>
        <w:t xml:space="preserve">7. </w:t>
      </w:r>
      <w:proofErr w:type="gramStart"/>
      <w:r w:rsidRPr="003143DB">
        <w:rPr>
          <w:rFonts w:ascii="Times New Roman" w:eastAsia="Times New Roman" w:hAnsi="Times New Roman" w:cs="Times New Roman"/>
          <w:sz w:val="24"/>
          <w:szCs w:val="24"/>
          <w:lang w:eastAsia="ru-RU"/>
        </w:rPr>
        <w:t xml:space="preserve">Здания, строения, сооружения и иные объекты, в процессе эксплуатации которых используются энергетические ресурсы, в том числе временные объекты, вводимые в эксплуатацию после дня вступления в силу настоящего Федерального закона, на дату их ввода в эксплуатацию должны быть оснащены приборами учета используемых </w:t>
      </w:r>
      <w:r w:rsidRPr="003143DB">
        <w:rPr>
          <w:rFonts w:ascii="Times New Roman" w:eastAsia="Times New Roman" w:hAnsi="Times New Roman" w:cs="Times New Roman"/>
          <w:sz w:val="24"/>
          <w:szCs w:val="24"/>
          <w:lang w:eastAsia="ru-RU"/>
        </w:rPr>
        <w:lastRenderedPageBreak/>
        <w:t xml:space="preserve">энергетических ресурсов, аналогичными указанным в </w:t>
      </w:r>
      <w:hyperlink w:anchor="p286" w:history="1">
        <w:r w:rsidRPr="003143DB">
          <w:rPr>
            <w:rFonts w:ascii="Times New Roman" w:eastAsia="Times New Roman" w:hAnsi="Times New Roman" w:cs="Times New Roman"/>
            <w:color w:val="0000FF"/>
            <w:sz w:val="24"/>
            <w:szCs w:val="24"/>
            <w:lang w:eastAsia="ru-RU"/>
          </w:rPr>
          <w:t>частях 3</w:t>
        </w:r>
      </w:hyperlink>
      <w:r w:rsidRPr="003143DB">
        <w:rPr>
          <w:rFonts w:ascii="Times New Roman" w:eastAsia="Times New Roman" w:hAnsi="Times New Roman" w:cs="Times New Roman"/>
          <w:sz w:val="24"/>
          <w:szCs w:val="24"/>
          <w:lang w:eastAsia="ru-RU"/>
        </w:rPr>
        <w:t xml:space="preserve"> - </w:t>
      </w:r>
      <w:hyperlink w:anchor="p303" w:history="1">
        <w:r w:rsidRPr="003143DB">
          <w:rPr>
            <w:rFonts w:ascii="Times New Roman" w:eastAsia="Times New Roman" w:hAnsi="Times New Roman" w:cs="Times New Roman"/>
            <w:color w:val="0000FF"/>
            <w:sz w:val="24"/>
            <w:szCs w:val="24"/>
            <w:lang w:eastAsia="ru-RU"/>
          </w:rPr>
          <w:t>6.1 настоящей статьи</w:t>
        </w:r>
      </w:hyperlink>
      <w:r w:rsidRPr="003143DB">
        <w:rPr>
          <w:rFonts w:ascii="Times New Roman" w:eastAsia="Times New Roman" w:hAnsi="Times New Roman" w:cs="Times New Roman"/>
          <w:sz w:val="24"/>
          <w:szCs w:val="24"/>
          <w:lang w:eastAsia="ru-RU"/>
        </w:rPr>
        <w:t>. Многоквартирные дома, вводимые в эксплуатацию с 1 января 2012</w:t>
      </w:r>
      <w:proofErr w:type="gramEnd"/>
      <w:r w:rsidRPr="003143DB">
        <w:rPr>
          <w:rFonts w:ascii="Times New Roman" w:eastAsia="Times New Roman" w:hAnsi="Times New Roman" w:cs="Times New Roman"/>
          <w:sz w:val="24"/>
          <w:szCs w:val="24"/>
          <w:lang w:eastAsia="ru-RU"/>
        </w:rPr>
        <w:t xml:space="preserve"> </w:t>
      </w:r>
      <w:proofErr w:type="gramStart"/>
      <w:r w:rsidRPr="003143DB">
        <w:rPr>
          <w:rFonts w:ascii="Times New Roman" w:eastAsia="Times New Roman" w:hAnsi="Times New Roman" w:cs="Times New Roman"/>
          <w:sz w:val="24"/>
          <w:szCs w:val="24"/>
          <w:lang w:eastAsia="ru-RU"/>
        </w:rPr>
        <w:t>года после осуществления строительства, реконструкции, должны быть оснащены дополнительно индивидуальными приборами учета используемой тепловой энергии, а многоквартирные дома, вводимые в эксплуатацию с 1 января 2012 года после капитального ремонта, должны быть оснащены индивидуальными приборами учета используемой тепловой энергии при наличии технической возможности их установки.</w:t>
      </w:r>
      <w:proofErr w:type="gramEnd"/>
      <w:r w:rsidRPr="003143DB">
        <w:rPr>
          <w:rFonts w:ascii="Times New Roman" w:eastAsia="Times New Roman" w:hAnsi="Times New Roman" w:cs="Times New Roman"/>
          <w:sz w:val="24"/>
          <w:szCs w:val="24"/>
          <w:lang w:eastAsia="ru-RU"/>
        </w:rPr>
        <w:t xml:space="preserve"> Собственники приборов учета используемых энергетических ресурсов обязаны обеспечить надлежащую эксплуатацию этих приборов учета, их сохранность, своевременную замену.</w:t>
      </w:r>
    </w:p>
    <w:p w:rsidR="003143DB" w:rsidRPr="003143DB" w:rsidRDefault="003143DB" w:rsidP="003143DB">
      <w:pPr>
        <w:spacing w:after="0" w:line="240" w:lineRule="auto"/>
        <w:jc w:val="both"/>
        <w:rPr>
          <w:rFonts w:ascii="Times New Roman" w:eastAsia="Times New Roman" w:hAnsi="Times New Roman" w:cs="Times New Roman"/>
          <w:color w:val="000000"/>
          <w:sz w:val="24"/>
          <w:szCs w:val="24"/>
          <w:lang w:eastAsia="ru-RU"/>
        </w:rPr>
      </w:pPr>
      <w:r w:rsidRPr="003143DB">
        <w:rPr>
          <w:rFonts w:ascii="Times New Roman" w:eastAsia="Times New Roman" w:hAnsi="Times New Roman" w:cs="Times New Roman"/>
          <w:color w:val="000000"/>
          <w:sz w:val="24"/>
          <w:szCs w:val="24"/>
          <w:lang w:eastAsia="ru-RU"/>
        </w:rPr>
        <w:t>(в ред. Федерального закона от 11.07.2011 N 197-ФЗ)</w:t>
      </w:r>
    </w:p>
    <w:p w:rsidR="003143DB" w:rsidRPr="003143DB" w:rsidRDefault="003143DB" w:rsidP="003143DB">
      <w:pPr>
        <w:spacing w:after="0" w:line="240" w:lineRule="auto"/>
        <w:ind w:firstLine="540"/>
        <w:jc w:val="both"/>
        <w:rPr>
          <w:rFonts w:ascii="Times New Roman" w:eastAsia="Times New Roman" w:hAnsi="Times New Roman" w:cs="Times New Roman"/>
          <w:sz w:val="24"/>
          <w:szCs w:val="24"/>
          <w:lang w:eastAsia="ru-RU"/>
        </w:rPr>
      </w:pPr>
      <w:bookmarkStart w:id="7" w:name="p309"/>
      <w:bookmarkEnd w:id="7"/>
      <w:r w:rsidRPr="003143DB">
        <w:rPr>
          <w:rFonts w:ascii="Times New Roman" w:eastAsia="Times New Roman" w:hAnsi="Times New Roman" w:cs="Times New Roman"/>
          <w:sz w:val="24"/>
          <w:szCs w:val="24"/>
          <w:lang w:eastAsia="ru-RU"/>
        </w:rPr>
        <w:t xml:space="preserve">8. Действия по установке, замене, эксплуатации приборов учета используемых энергетических ресурсов вправе осуществлять лица, отвечающие требованиям, установленным законодательством Российской Федерации для осуществления таких действий. До 1 января 2019 года собственники объектов, которые указаны в </w:t>
      </w:r>
      <w:hyperlink w:anchor="p286" w:history="1">
        <w:r w:rsidRPr="003143DB">
          <w:rPr>
            <w:rFonts w:ascii="Times New Roman" w:eastAsia="Times New Roman" w:hAnsi="Times New Roman" w:cs="Times New Roman"/>
            <w:color w:val="0000FF"/>
            <w:sz w:val="24"/>
            <w:szCs w:val="24"/>
            <w:lang w:eastAsia="ru-RU"/>
          </w:rPr>
          <w:t>частях 3</w:t>
        </w:r>
      </w:hyperlink>
      <w:r w:rsidRPr="003143DB">
        <w:rPr>
          <w:rFonts w:ascii="Times New Roman" w:eastAsia="Times New Roman" w:hAnsi="Times New Roman" w:cs="Times New Roman"/>
          <w:sz w:val="24"/>
          <w:szCs w:val="24"/>
          <w:lang w:eastAsia="ru-RU"/>
        </w:rPr>
        <w:t xml:space="preserve"> - </w:t>
      </w:r>
      <w:hyperlink w:anchor="p306" w:history="1">
        <w:r w:rsidRPr="003143DB">
          <w:rPr>
            <w:rFonts w:ascii="Times New Roman" w:eastAsia="Times New Roman" w:hAnsi="Times New Roman" w:cs="Times New Roman"/>
            <w:color w:val="0000FF"/>
            <w:sz w:val="24"/>
            <w:szCs w:val="24"/>
            <w:lang w:eastAsia="ru-RU"/>
          </w:rPr>
          <w:t>7</w:t>
        </w:r>
      </w:hyperlink>
      <w:r w:rsidRPr="003143DB">
        <w:rPr>
          <w:rFonts w:ascii="Times New Roman" w:eastAsia="Times New Roman" w:hAnsi="Times New Roman" w:cs="Times New Roman"/>
          <w:sz w:val="24"/>
          <w:szCs w:val="24"/>
          <w:lang w:eastAsia="ru-RU"/>
        </w:rPr>
        <w:t xml:space="preserve"> настоящей статьи и максимальный объем потребления тепловой </w:t>
      </w:r>
      <w:proofErr w:type="gramStart"/>
      <w:r w:rsidRPr="003143DB">
        <w:rPr>
          <w:rFonts w:ascii="Times New Roman" w:eastAsia="Times New Roman" w:hAnsi="Times New Roman" w:cs="Times New Roman"/>
          <w:sz w:val="24"/>
          <w:szCs w:val="24"/>
          <w:lang w:eastAsia="ru-RU"/>
        </w:rPr>
        <w:t>энергии</w:t>
      </w:r>
      <w:proofErr w:type="gramEnd"/>
      <w:r w:rsidRPr="003143DB">
        <w:rPr>
          <w:rFonts w:ascii="Times New Roman" w:eastAsia="Times New Roman" w:hAnsi="Times New Roman" w:cs="Times New Roman"/>
          <w:sz w:val="24"/>
          <w:szCs w:val="24"/>
          <w:lang w:eastAsia="ru-RU"/>
        </w:rPr>
        <w:t xml:space="preserve"> которых составляет менее чем две десятых </w:t>
      </w:r>
      <w:proofErr w:type="spellStart"/>
      <w:r w:rsidRPr="003143DB">
        <w:rPr>
          <w:rFonts w:ascii="Times New Roman" w:eastAsia="Times New Roman" w:hAnsi="Times New Roman" w:cs="Times New Roman"/>
          <w:sz w:val="24"/>
          <w:szCs w:val="24"/>
          <w:lang w:eastAsia="ru-RU"/>
        </w:rPr>
        <w:t>гигакалории</w:t>
      </w:r>
      <w:proofErr w:type="spellEnd"/>
      <w:r w:rsidRPr="003143DB">
        <w:rPr>
          <w:rFonts w:ascii="Times New Roman" w:eastAsia="Times New Roman" w:hAnsi="Times New Roman" w:cs="Times New Roman"/>
          <w:sz w:val="24"/>
          <w:szCs w:val="24"/>
          <w:lang w:eastAsia="ru-RU"/>
        </w:rPr>
        <w:t xml:space="preserve"> в час, обязаны обеспечить оснащение таких объектов приборами учета используемой тепловой энергии, указанными в </w:t>
      </w:r>
      <w:hyperlink w:anchor="p286" w:history="1">
        <w:r w:rsidRPr="003143DB">
          <w:rPr>
            <w:rFonts w:ascii="Times New Roman" w:eastAsia="Times New Roman" w:hAnsi="Times New Roman" w:cs="Times New Roman"/>
            <w:color w:val="0000FF"/>
            <w:sz w:val="24"/>
            <w:szCs w:val="24"/>
            <w:lang w:eastAsia="ru-RU"/>
          </w:rPr>
          <w:t>частях 3</w:t>
        </w:r>
      </w:hyperlink>
      <w:r w:rsidRPr="003143DB">
        <w:rPr>
          <w:rFonts w:ascii="Times New Roman" w:eastAsia="Times New Roman" w:hAnsi="Times New Roman" w:cs="Times New Roman"/>
          <w:sz w:val="24"/>
          <w:szCs w:val="24"/>
          <w:lang w:eastAsia="ru-RU"/>
        </w:rPr>
        <w:t xml:space="preserve"> - </w:t>
      </w:r>
      <w:hyperlink w:anchor="p306" w:history="1">
        <w:r w:rsidRPr="003143DB">
          <w:rPr>
            <w:rFonts w:ascii="Times New Roman" w:eastAsia="Times New Roman" w:hAnsi="Times New Roman" w:cs="Times New Roman"/>
            <w:color w:val="0000FF"/>
            <w:sz w:val="24"/>
            <w:szCs w:val="24"/>
            <w:lang w:eastAsia="ru-RU"/>
          </w:rPr>
          <w:t>7</w:t>
        </w:r>
      </w:hyperlink>
      <w:r w:rsidRPr="003143DB">
        <w:rPr>
          <w:rFonts w:ascii="Times New Roman" w:eastAsia="Times New Roman" w:hAnsi="Times New Roman" w:cs="Times New Roman"/>
          <w:sz w:val="24"/>
          <w:szCs w:val="24"/>
          <w:lang w:eastAsia="ru-RU"/>
        </w:rPr>
        <w:t xml:space="preserve"> настоящей статьи, а также ввод установленных приборов учета в эксплуатацию. Правила коммерческого учета тепловой энергии, теплоносителя, утверждаемые Правительством Российской Федерации, могут устанавливать особенности учета тепловой энергии, теплоносителя, а также особенности исполнения обязанности по оснащению объектов, указанных в </w:t>
      </w:r>
      <w:hyperlink w:anchor="p286" w:history="1">
        <w:r w:rsidRPr="003143DB">
          <w:rPr>
            <w:rFonts w:ascii="Times New Roman" w:eastAsia="Times New Roman" w:hAnsi="Times New Roman" w:cs="Times New Roman"/>
            <w:color w:val="0000FF"/>
            <w:sz w:val="24"/>
            <w:szCs w:val="24"/>
            <w:lang w:eastAsia="ru-RU"/>
          </w:rPr>
          <w:t>частях 3</w:t>
        </w:r>
      </w:hyperlink>
      <w:r w:rsidRPr="003143DB">
        <w:rPr>
          <w:rFonts w:ascii="Times New Roman" w:eastAsia="Times New Roman" w:hAnsi="Times New Roman" w:cs="Times New Roman"/>
          <w:sz w:val="24"/>
          <w:szCs w:val="24"/>
          <w:lang w:eastAsia="ru-RU"/>
        </w:rPr>
        <w:t xml:space="preserve"> - </w:t>
      </w:r>
      <w:hyperlink w:anchor="p306" w:history="1">
        <w:r w:rsidRPr="003143DB">
          <w:rPr>
            <w:rFonts w:ascii="Times New Roman" w:eastAsia="Times New Roman" w:hAnsi="Times New Roman" w:cs="Times New Roman"/>
            <w:color w:val="0000FF"/>
            <w:sz w:val="24"/>
            <w:szCs w:val="24"/>
            <w:lang w:eastAsia="ru-RU"/>
          </w:rPr>
          <w:t>7</w:t>
        </w:r>
      </w:hyperlink>
      <w:r w:rsidRPr="003143DB">
        <w:rPr>
          <w:rFonts w:ascii="Times New Roman" w:eastAsia="Times New Roman" w:hAnsi="Times New Roman" w:cs="Times New Roman"/>
          <w:sz w:val="24"/>
          <w:szCs w:val="24"/>
          <w:lang w:eastAsia="ru-RU"/>
        </w:rPr>
        <w:t xml:space="preserve"> настоящей статьи, приборами учета.</w:t>
      </w:r>
    </w:p>
    <w:p w:rsidR="003143DB" w:rsidRPr="003143DB" w:rsidRDefault="003143DB" w:rsidP="003143DB">
      <w:pPr>
        <w:spacing w:after="0" w:line="240" w:lineRule="auto"/>
        <w:jc w:val="both"/>
        <w:rPr>
          <w:rFonts w:ascii="Times New Roman" w:eastAsia="Times New Roman" w:hAnsi="Times New Roman" w:cs="Times New Roman"/>
          <w:color w:val="000000"/>
          <w:sz w:val="24"/>
          <w:szCs w:val="24"/>
          <w:lang w:eastAsia="ru-RU"/>
        </w:rPr>
      </w:pPr>
      <w:r w:rsidRPr="003143DB">
        <w:rPr>
          <w:rFonts w:ascii="Times New Roman" w:eastAsia="Times New Roman" w:hAnsi="Times New Roman" w:cs="Times New Roman"/>
          <w:color w:val="000000"/>
          <w:sz w:val="24"/>
          <w:szCs w:val="24"/>
          <w:lang w:eastAsia="ru-RU"/>
        </w:rPr>
        <w:t>(в ред. Федерального закона от 29.07.2017 N 279-ФЗ)</w:t>
      </w:r>
    </w:p>
    <w:p w:rsidR="003143DB" w:rsidRPr="003143DB" w:rsidRDefault="003143DB" w:rsidP="003143DB">
      <w:pPr>
        <w:spacing w:after="0" w:line="240" w:lineRule="auto"/>
        <w:ind w:firstLine="540"/>
        <w:jc w:val="both"/>
        <w:rPr>
          <w:rFonts w:ascii="Times New Roman" w:eastAsia="Times New Roman" w:hAnsi="Times New Roman" w:cs="Times New Roman"/>
          <w:sz w:val="24"/>
          <w:szCs w:val="24"/>
          <w:lang w:eastAsia="ru-RU"/>
        </w:rPr>
      </w:pPr>
      <w:bookmarkStart w:id="8" w:name="p312"/>
      <w:bookmarkEnd w:id="8"/>
      <w:r w:rsidRPr="003143DB">
        <w:rPr>
          <w:rFonts w:ascii="Times New Roman" w:eastAsia="Times New Roman" w:hAnsi="Times New Roman" w:cs="Times New Roman"/>
          <w:sz w:val="24"/>
          <w:szCs w:val="24"/>
          <w:lang w:eastAsia="ru-RU"/>
        </w:rPr>
        <w:t xml:space="preserve">9. С 1 июля 2010 года организации, которые осуществляют снабжение водой, природным газом, тепловой энергией, электрической энергией или их передачу и сети инженерно-технического </w:t>
      </w:r>
      <w:proofErr w:type="gramStart"/>
      <w:r w:rsidRPr="003143DB">
        <w:rPr>
          <w:rFonts w:ascii="Times New Roman" w:eastAsia="Times New Roman" w:hAnsi="Times New Roman" w:cs="Times New Roman"/>
          <w:sz w:val="24"/>
          <w:szCs w:val="24"/>
          <w:lang w:eastAsia="ru-RU"/>
        </w:rPr>
        <w:t>обеспечения</w:t>
      </w:r>
      <w:proofErr w:type="gramEnd"/>
      <w:r w:rsidRPr="003143DB">
        <w:rPr>
          <w:rFonts w:ascii="Times New Roman" w:eastAsia="Times New Roman" w:hAnsi="Times New Roman" w:cs="Times New Roman"/>
          <w:sz w:val="24"/>
          <w:szCs w:val="24"/>
          <w:lang w:eastAsia="ru-RU"/>
        </w:rPr>
        <w:t xml:space="preserve"> которых имеют непосредственное присоединение к сетям, входящим в состав инженерно-технического оборудования объектов, подлежащих в соответствии с требованиями настоящей статьи оснащению приборами учета используемых энергетических ресурсов, обязаны осуществлять деятельность по установке, замене, эксплуатации приборов учета используемых энергетических ресурсов, </w:t>
      </w:r>
      <w:proofErr w:type="gramStart"/>
      <w:r w:rsidRPr="003143DB">
        <w:rPr>
          <w:rFonts w:ascii="Times New Roman" w:eastAsia="Times New Roman" w:hAnsi="Times New Roman" w:cs="Times New Roman"/>
          <w:sz w:val="24"/>
          <w:szCs w:val="24"/>
          <w:lang w:eastAsia="ru-RU"/>
        </w:rPr>
        <w:t>снабжение</w:t>
      </w:r>
      <w:proofErr w:type="gramEnd"/>
      <w:r w:rsidRPr="003143DB">
        <w:rPr>
          <w:rFonts w:ascii="Times New Roman" w:eastAsia="Times New Roman" w:hAnsi="Times New Roman" w:cs="Times New Roman"/>
          <w:sz w:val="24"/>
          <w:szCs w:val="24"/>
          <w:lang w:eastAsia="ru-RU"/>
        </w:rPr>
        <w:t xml:space="preserve"> которыми или передачу которых они осуществляют. Указанные организации не вправе отказать обратившимся к ним лицам в заключени</w:t>
      </w:r>
      <w:proofErr w:type="gramStart"/>
      <w:r w:rsidRPr="003143DB">
        <w:rPr>
          <w:rFonts w:ascii="Times New Roman" w:eastAsia="Times New Roman" w:hAnsi="Times New Roman" w:cs="Times New Roman"/>
          <w:sz w:val="24"/>
          <w:szCs w:val="24"/>
          <w:lang w:eastAsia="ru-RU"/>
        </w:rPr>
        <w:t>и</w:t>
      </w:r>
      <w:proofErr w:type="gramEnd"/>
      <w:r w:rsidRPr="003143DB">
        <w:rPr>
          <w:rFonts w:ascii="Times New Roman" w:eastAsia="Times New Roman" w:hAnsi="Times New Roman" w:cs="Times New Roman"/>
          <w:sz w:val="24"/>
          <w:szCs w:val="24"/>
          <w:lang w:eastAsia="ru-RU"/>
        </w:rPr>
        <w:t xml:space="preserve"> договора, регулирующего условия установки, замены и (или) эксплуатации приборов учета используемых энергетических ресурсов, снабжение которыми или передачу которых они осуществляют. Цена такого договора определяется соглашением сторон. </w:t>
      </w:r>
      <w:proofErr w:type="gramStart"/>
      <w:r w:rsidRPr="003143DB">
        <w:rPr>
          <w:rFonts w:ascii="Times New Roman" w:eastAsia="Times New Roman" w:hAnsi="Times New Roman" w:cs="Times New Roman"/>
          <w:sz w:val="24"/>
          <w:szCs w:val="24"/>
          <w:lang w:eastAsia="ru-RU"/>
        </w:rPr>
        <w:t>За просрочку исполнения обязательства по установке, замене и (или) эксплуатации этих приборов учета указанные организации уплачивают потребителю за каждый день просрочки неустойку (пени), определяемую в размере одной трехсотой ставки рефинансирования Центрального банка Российской Федерации, действующей на день исполнения обязательства, но не более чем в размере цены выполнения работ, оказания услуг по договору.</w:t>
      </w:r>
      <w:proofErr w:type="gramEnd"/>
      <w:r w:rsidRPr="003143DB">
        <w:rPr>
          <w:rFonts w:ascii="Times New Roman" w:eastAsia="Times New Roman" w:hAnsi="Times New Roman" w:cs="Times New Roman"/>
          <w:sz w:val="24"/>
          <w:szCs w:val="24"/>
          <w:lang w:eastAsia="ru-RU"/>
        </w:rPr>
        <w:t xml:space="preserve"> Порядок заключения и существенные условия такого договора утверждаются уполномоченным федеральным органом исполнительной власти. </w:t>
      </w:r>
      <w:proofErr w:type="gramStart"/>
      <w:r w:rsidRPr="003143DB">
        <w:rPr>
          <w:rFonts w:ascii="Times New Roman" w:eastAsia="Times New Roman" w:hAnsi="Times New Roman" w:cs="Times New Roman"/>
          <w:sz w:val="24"/>
          <w:szCs w:val="24"/>
          <w:lang w:eastAsia="ru-RU"/>
        </w:rPr>
        <w:t xml:space="preserve">Договор, регулирующий условия установки коллективного или индивидуального (общего для коммунальной квартиры) прибора учета используемого энергетического ресурса (снабжение которым или передачу которого осуществляют указанные организации) и заключаемый с гражданином - собственником жилого дома, садового дома либо уполномоченным им лицом, с гражданином - собственником помещения в многоквартирном доме или лицом, ответственным за содержание многоквартирного дома, в целях выполнения ими обязанностей, предусмотренных </w:t>
      </w:r>
      <w:hyperlink w:anchor="p292" w:history="1">
        <w:r w:rsidRPr="003143DB">
          <w:rPr>
            <w:rFonts w:ascii="Times New Roman" w:eastAsia="Times New Roman" w:hAnsi="Times New Roman" w:cs="Times New Roman"/>
            <w:color w:val="0000FF"/>
            <w:sz w:val="24"/>
            <w:szCs w:val="24"/>
            <w:lang w:eastAsia="ru-RU"/>
          </w:rPr>
          <w:t>частями 5</w:t>
        </w:r>
      </w:hyperlink>
      <w:r w:rsidRPr="003143DB">
        <w:rPr>
          <w:rFonts w:ascii="Times New Roman" w:eastAsia="Times New Roman" w:hAnsi="Times New Roman" w:cs="Times New Roman"/>
          <w:sz w:val="24"/>
          <w:szCs w:val="24"/>
          <w:lang w:eastAsia="ru-RU"/>
        </w:rPr>
        <w:t xml:space="preserve"> - </w:t>
      </w:r>
      <w:hyperlink w:anchor="p303" w:history="1">
        <w:r w:rsidRPr="003143DB">
          <w:rPr>
            <w:rFonts w:ascii="Times New Roman" w:eastAsia="Times New Roman" w:hAnsi="Times New Roman" w:cs="Times New Roman"/>
            <w:color w:val="0000FF"/>
            <w:sz w:val="24"/>
            <w:szCs w:val="24"/>
            <w:lang w:eastAsia="ru-RU"/>
          </w:rPr>
          <w:t>6.1</w:t>
        </w:r>
        <w:proofErr w:type="gramEnd"/>
        <w:r w:rsidRPr="003143DB">
          <w:rPr>
            <w:rFonts w:ascii="Times New Roman" w:eastAsia="Times New Roman" w:hAnsi="Times New Roman" w:cs="Times New Roman"/>
            <w:color w:val="0000FF"/>
            <w:sz w:val="24"/>
            <w:szCs w:val="24"/>
            <w:lang w:eastAsia="ru-RU"/>
          </w:rPr>
          <w:t xml:space="preserve"> настоящей статьи</w:t>
        </w:r>
      </w:hyperlink>
      <w:r w:rsidRPr="003143DB">
        <w:rPr>
          <w:rFonts w:ascii="Times New Roman" w:eastAsia="Times New Roman" w:hAnsi="Times New Roman" w:cs="Times New Roman"/>
          <w:sz w:val="24"/>
          <w:szCs w:val="24"/>
          <w:lang w:eastAsia="ru-RU"/>
        </w:rPr>
        <w:t xml:space="preserve">, должен содержать условие об оплате цены, определенной таким договором, равными долями в течение пяти лет </w:t>
      </w:r>
      <w:proofErr w:type="gramStart"/>
      <w:r w:rsidRPr="003143DB">
        <w:rPr>
          <w:rFonts w:ascii="Times New Roman" w:eastAsia="Times New Roman" w:hAnsi="Times New Roman" w:cs="Times New Roman"/>
          <w:sz w:val="24"/>
          <w:szCs w:val="24"/>
          <w:lang w:eastAsia="ru-RU"/>
        </w:rPr>
        <w:t>с даты</w:t>
      </w:r>
      <w:proofErr w:type="gramEnd"/>
      <w:r w:rsidRPr="003143DB">
        <w:rPr>
          <w:rFonts w:ascii="Times New Roman" w:eastAsia="Times New Roman" w:hAnsi="Times New Roman" w:cs="Times New Roman"/>
          <w:sz w:val="24"/>
          <w:szCs w:val="24"/>
          <w:lang w:eastAsia="ru-RU"/>
        </w:rPr>
        <w:t xml:space="preserve"> его заключения, за исключением случая, если потребитель выразил намерение оплатить цену, определенную таким договором, единовременно или с меньшим периодом рассрочки. </w:t>
      </w:r>
      <w:proofErr w:type="gramStart"/>
      <w:r w:rsidRPr="003143DB">
        <w:rPr>
          <w:rFonts w:ascii="Times New Roman" w:eastAsia="Times New Roman" w:hAnsi="Times New Roman" w:cs="Times New Roman"/>
          <w:sz w:val="24"/>
          <w:szCs w:val="24"/>
          <w:lang w:eastAsia="ru-RU"/>
        </w:rPr>
        <w:t xml:space="preserve">При </w:t>
      </w:r>
      <w:r w:rsidRPr="003143DB">
        <w:rPr>
          <w:rFonts w:ascii="Times New Roman" w:eastAsia="Times New Roman" w:hAnsi="Times New Roman" w:cs="Times New Roman"/>
          <w:sz w:val="24"/>
          <w:szCs w:val="24"/>
          <w:lang w:eastAsia="ru-RU"/>
        </w:rPr>
        <w:lastRenderedPageBreak/>
        <w:t>включении в такой договор условия о рассрочке в цену, определенную таким договором, подлежит включению сумма процентов, начисляемых в связи с предоставлением рассрочки, но не более чем в размере ставки рефинансирования Центрального банка Российской Федерации, действующей на день начисления, за исключением случаев, если соответствующая компенсация осуществляется за счет средств бюджета субъекта Российской Федерации, местного бюджета.</w:t>
      </w:r>
      <w:proofErr w:type="gramEnd"/>
      <w:r w:rsidRPr="003143DB">
        <w:rPr>
          <w:rFonts w:ascii="Times New Roman" w:eastAsia="Times New Roman" w:hAnsi="Times New Roman" w:cs="Times New Roman"/>
          <w:sz w:val="24"/>
          <w:szCs w:val="24"/>
          <w:lang w:eastAsia="ru-RU"/>
        </w:rPr>
        <w:t xml:space="preserve"> Субъект Российской Федерации, муниципальное образование вправе предоставлять в порядке, установленном бюджетным законодательством Российской Федерации, за счет средств бюджета субъекта Российской Федерации, местного бюджета указанным организациям поддержку путем выделения им средств на возмещение расходов, понесенных ими в связи с предоставлением рассрочки.</w:t>
      </w:r>
    </w:p>
    <w:p w:rsidR="003143DB" w:rsidRPr="003143DB" w:rsidRDefault="003143DB" w:rsidP="003143DB">
      <w:pPr>
        <w:spacing w:after="0" w:line="240" w:lineRule="auto"/>
        <w:jc w:val="both"/>
        <w:rPr>
          <w:rFonts w:ascii="Times New Roman" w:eastAsia="Times New Roman" w:hAnsi="Times New Roman" w:cs="Times New Roman"/>
          <w:color w:val="000000"/>
          <w:sz w:val="24"/>
          <w:szCs w:val="24"/>
          <w:lang w:eastAsia="ru-RU"/>
        </w:rPr>
      </w:pPr>
      <w:r w:rsidRPr="003143DB">
        <w:rPr>
          <w:rFonts w:ascii="Times New Roman" w:eastAsia="Times New Roman" w:hAnsi="Times New Roman" w:cs="Times New Roman"/>
          <w:color w:val="000000"/>
          <w:sz w:val="24"/>
          <w:szCs w:val="24"/>
          <w:lang w:eastAsia="ru-RU"/>
        </w:rPr>
        <w:t>(в ред. Федеральных законов от 11.07.2011 N 197-ФЗ, от 29.07.2017 N 217-ФЗ)</w:t>
      </w:r>
    </w:p>
    <w:p w:rsidR="003143DB" w:rsidRPr="003143DB" w:rsidRDefault="003143DB" w:rsidP="003143DB">
      <w:pPr>
        <w:spacing w:after="0" w:line="240" w:lineRule="auto"/>
        <w:ind w:firstLine="540"/>
        <w:jc w:val="both"/>
        <w:rPr>
          <w:rFonts w:ascii="Times New Roman" w:eastAsia="Times New Roman" w:hAnsi="Times New Roman" w:cs="Times New Roman"/>
          <w:sz w:val="24"/>
          <w:szCs w:val="24"/>
          <w:lang w:eastAsia="ru-RU"/>
        </w:rPr>
      </w:pPr>
      <w:r w:rsidRPr="003143DB">
        <w:rPr>
          <w:rFonts w:ascii="Times New Roman" w:eastAsia="Times New Roman" w:hAnsi="Times New Roman" w:cs="Times New Roman"/>
          <w:sz w:val="24"/>
          <w:szCs w:val="24"/>
          <w:lang w:eastAsia="ru-RU"/>
        </w:rPr>
        <w:t xml:space="preserve">10. </w:t>
      </w:r>
      <w:proofErr w:type="gramStart"/>
      <w:r w:rsidRPr="003143DB">
        <w:rPr>
          <w:rFonts w:ascii="Times New Roman" w:eastAsia="Times New Roman" w:hAnsi="Times New Roman" w:cs="Times New Roman"/>
          <w:sz w:val="24"/>
          <w:szCs w:val="24"/>
          <w:lang w:eastAsia="ru-RU"/>
        </w:rPr>
        <w:t xml:space="preserve">До 1 июля 2010 года, а для Республики Крым и города федерального значения Севастополя до 1 января 2019 года организации, указанные в </w:t>
      </w:r>
      <w:hyperlink w:anchor="p312" w:history="1">
        <w:r w:rsidRPr="003143DB">
          <w:rPr>
            <w:rFonts w:ascii="Times New Roman" w:eastAsia="Times New Roman" w:hAnsi="Times New Roman" w:cs="Times New Roman"/>
            <w:color w:val="0000FF"/>
            <w:sz w:val="24"/>
            <w:szCs w:val="24"/>
            <w:lang w:eastAsia="ru-RU"/>
          </w:rPr>
          <w:t>части 9 настоящей статьи</w:t>
        </w:r>
      </w:hyperlink>
      <w:r w:rsidRPr="003143DB">
        <w:rPr>
          <w:rFonts w:ascii="Times New Roman" w:eastAsia="Times New Roman" w:hAnsi="Times New Roman" w:cs="Times New Roman"/>
          <w:sz w:val="24"/>
          <w:szCs w:val="24"/>
          <w:lang w:eastAsia="ru-RU"/>
        </w:rPr>
        <w:t xml:space="preserve">, обязаны предоставить собственникам жилых домов, указанных в </w:t>
      </w:r>
      <w:hyperlink w:anchor="p292" w:history="1">
        <w:r w:rsidRPr="003143DB">
          <w:rPr>
            <w:rFonts w:ascii="Times New Roman" w:eastAsia="Times New Roman" w:hAnsi="Times New Roman" w:cs="Times New Roman"/>
            <w:color w:val="0000FF"/>
            <w:sz w:val="24"/>
            <w:szCs w:val="24"/>
            <w:lang w:eastAsia="ru-RU"/>
          </w:rPr>
          <w:t>части 5 настоящей статьи</w:t>
        </w:r>
      </w:hyperlink>
      <w:r w:rsidRPr="003143DB">
        <w:rPr>
          <w:rFonts w:ascii="Times New Roman" w:eastAsia="Times New Roman" w:hAnsi="Times New Roman" w:cs="Times New Roman"/>
          <w:sz w:val="24"/>
          <w:szCs w:val="24"/>
          <w:lang w:eastAsia="ru-RU"/>
        </w:rPr>
        <w:t xml:space="preserve">, собственникам помещений в многоквартирных домах, лицам, ответственным за содержание многоквартирных домов, лицам, представляющим интересы собственников, указанных в </w:t>
      </w:r>
      <w:hyperlink w:anchor="p300" w:history="1">
        <w:r w:rsidRPr="003143DB">
          <w:rPr>
            <w:rFonts w:ascii="Times New Roman" w:eastAsia="Times New Roman" w:hAnsi="Times New Roman" w:cs="Times New Roman"/>
            <w:color w:val="0000FF"/>
            <w:sz w:val="24"/>
            <w:szCs w:val="24"/>
            <w:lang w:eastAsia="ru-RU"/>
          </w:rPr>
          <w:t>части 6 настоящей статьи</w:t>
        </w:r>
      </w:hyperlink>
      <w:r w:rsidRPr="003143DB">
        <w:rPr>
          <w:rFonts w:ascii="Times New Roman" w:eastAsia="Times New Roman" w:hAnsi="Times New Roman" w:cs="Times New Roman"/>
          <w:sz w:val="24"/>
          <w:szCs w:val="24"/>
          <w:lang w:eastAsia="ru-RU"/>
        </w:rPr>
        <w:t>, предложения об</w:t>
      </w:r>
      <w:proofErr w:type="gramEnd"/>
      <w:r w:rsidRPr="003143DB">
        <w:rPr>
          <w:rFonts w:ascii="Times New Roman" w:eastAsia="Times New Roman" w:hAnsi="Times New Roman" w:cs="Times New Roman"/>
          <w:sz w:val="24"/>
          <w:szCs w:val="24"/>
          <w:lang w:eastAsia="ru-RU"/>
        </w:rPr>
        <w:t xml:space="preserve"> </w:t>
      </w:r>
      <w:proofErr w:type="gramStart"/>
      <w:r w:rsidRPr="003143DB">
        <w:rPr>
          <w:rFonts w:ascii="Times New Roman" w:eastAsia="Times New Roman" w:hAnsi="Times New Roman" w:cs="Times New Roman"/>
          <w:sz w:val="24"/>
          <w:szCs w:val="24"/>
          <w:lang w:eastAsia="ru-RU"/>
        </w:rPr>
        <w:t>оснащении</w:t>
      </w:r>
      <w:proofErr w:type="gramEnd"/>
      <w:r w:rsidRPr="003143DB">
        <w:rPr>
          <w:rFonts w:ascii="Times New Roman" w:eastAsia="Times New Roman" w:hAnsi="Times New Roman" w:cs="Times New Roman"/>
          <w:sz w:val="24"/>
          <w:szCs w:val="24"/>
          <w:lang w:eastAsia="ru-RU"/>
        </w:rPr>
        <w:t xml:space="preserve"> объектов, указанных в </w:t>
      </w:r>
      <w:hyperlink w:anchor="p292" w:history="1">
        <w:r w:rsidRPr="003143DB">
          <w:rPr>
            <w:rFonts w:ascii="Times New Roman" w:eastAsia="Times New Roman" w:hAnsi="Times New Roman" w:cs="Times New Roman"/>
            <w:color w:val="0000FF"/>
            <w:sz w:val="24"/>
            <w:szCs w:val="24"/>
            <w:lang w:eastAsia="ru-RU"/>
          </w:rPr>
          <w:t>частях 5</w:t>
        </w:r>
      </w:hyperlink>
      <w:r w:rsidRPr="003143DB">
        <w:rPr>
          <w:rFonts w:ascii="Times New Roman" w:eastAsia="Times New Roman" w:hAnsi="Times New Roman" w:cs="Times New Roman"/>
          <w:sz w:val="24"/>
          <w:szCs w:val="24"/>
          <w:lang w:eastAsia="ru-RU"/>
        </w:rPr>
        <w:t xml:space="preserve"> и </w:t>
      </w:r>
      <w:hyperlink w:anchor="p300" w:history="1">
        <w:r w:rsidRPr="003143DB">
          <w:rPr>
            <w:rFonts w:ascii="Times New Roman" w:eastAsia="Times New Roman" w:hAnsi="Times New Roman" w:cs="Times New Roman"/>
            <w:color w:val="0000FF"/>
            <w:sz w:val="24"/>
            <w:szCs w:val="24"/>
            <w:lang w:eastAsia="ru-RU"/>
          </w:rPr>
          <w:t>6 настоящей статьи</w:t>
        </w:r>
      </w:hyperlink>
      <w:r w:rsidRPr="003143DB">
        <w:rPr>
          <w:rFonts w:ascii="Times New Roman" w:eastAsia="Times New Roman" w:hAnsi="Times New Roman" w:cs="Times New Roman"/>
          <w:sz w:val="24"/>
          <w:szCs w:val="24"/>
          <w:lang w:eastAsia="ru-RU"/>
        </w:rPr>
        <w:t>, приборами учета используемых энергетических ресурсов, снабжение которыми или передачу которых осуществляют указанные организации. Примерная форма предложения об оснащении приборами учета используемых энергетических ресурсов утверждается уполномоченным федеральным органом исполнительной власти. В случае</w:t>
      </w:r>
      <w:proofErr w:type="gramStart"/>
      <w:r w:rsidRPr="003143DB">
        <w:rPr>
          <w:rFonts w:ascii="Times New Roman" w:eastAsia="Times New Roman" w:hAnsi="Times New Roman" w:cs="Times New Roman"/>
          <w:sz w:val="24"/>
          <w:szCs w:val="24"/>
          <w:lang w:eastAsia="ru-RU"/>
        </w:rPr>
        <w:t>,</w:t>
      </w:r>
      <w:proofErr w:type="gramEnd"/>
      <w:r w:rsidRPr="003143DB">
        <w:rPr>
          <w:rFonts w:ascii="Times New Roman" w:eastAsia="Times New Roman" w:hAnsi="Times New Roman" w:cs="Times New Roman"/>
          <w:sz w:val="24"/>
          <w:szCs w:val="24"/>
          <w:lang w:eastAsia="ru-RU"/>
        </w:rPr>
        <w:t xml:space="preserve"> если продажу энергетических ресурсов для объектов, указанных в </w:t>
      </w:r>
      <w:hyperlink w:anchor="p292" w:history="1">
        <w:r w:rsidRPr="003143DB">
          <w:rPr>
            <w:rFonts w:ascii="Times New Roman" w:eastAsia="Times New Roman" w:hAnsi="Times New Roman" w:cs="Times New Roman"/>
            <w:color w:val="0000FF"/>
            <w:sz w:val="24"/>
            <w:szCs w:val="24"/>
            <w:lang w:eastAsia="ru-RU"/>
          </w:rPr>
          <w:t>частях 5</w:t>
        </w:r>
      </w:hyperlink>
      <w:r w:rsidRPr="003143DB">
        <w:rPr>
          <w:rFonts w:ascii="Times New Roman" w:eastAsia="Times New Roman" w:hAnsi="Times New Roman" w:cs="Times New Roman"/>
          <w:sz w:val="24"/>
          <w:szCs w:val="24"/>
          <w:lang w:eastAsia="ru-RU"/>
        </w:rPr>
        <w:t xml:space="preserve"> и </w:t>
      </w:r>
      <w:hyperlink w:anchor="p300" w:history="1">
        <w:r w:rsidRPr="003143DB">
          <w:rPr>
            <w:rFonts w:ascii="Times New Roman" w:eastAsia="Times New Roman" w:hAnsi="Times New Roman" w:cs="Times New Roman"/>
            <w:color w:val="0000FF"/>
            <w:sz w:val="24"/>
            <w:szCs w:val="24"/>
            <w:lang w:eastAsia="ru-RU"/>
          </w:rPr>
          <w:t>6 настоящей статьи</w:t>
        </w:r>
      </w:hyperlink>
      <w:r w:rsidRPr="003143DB">
        <w:rPr>
          <w:rFonts w:ascii="Times New Roman" w:eastAsia="Times New Roman" w:hAnsi="Times New Roman" w:cs="Times New Roman"/>
          <w:sz w:val="24"/>
          <w:szCs w:val="24"/>
          <w:lang w:eastAsia="ru-RU"/>
        </w:rPr>
        <w:t xml:space="preserve">, осуществляет на основании публичного договора отличная от указанных в </w:t>
      </w:r>
      <w:hyperlink w:anchor="p312" w:history="1">
        <w:r w:rsidRPr="003143DB">
          <w:rPr>
            <w:rFonts w:ascii="Times New Roman" w:eastAsia="Times New Roman" w:hAnsi="Times New Roman" w:cs="Times New Roman"/>
            <w:color w:val="0000FF"/>
            <w:sz w:val="24"/>
            <w:szCs w:val="24"/>
            <w:lang w:eastAsia="ru-RU"/>
          </w:rPr>
          <w:t>части 9 настоящей статьи</w:t>
        </w:r>
      </w:hyperlink>
      <w:r w:rsidRPr="003143DB">
        <w:rPr>
          <w:rFonts w:ascii="Times New Roman" w:eastAsia="Times New Roman" w:hAnsi="Times New Roman" w:cs="Times New Roman"/>
          <w:sz w:val="24"/>
          <w:szCs w:val="24"/>
          <w:lang w:eastAsia="ru-RU"/>
        </w:rPr>
        <w:t xml:space="preserve"> организация, не позднее 1 июля 2010 года, а для Республики Крым и города федерального значения Севастополя не позднее 1 января 2019 года она обязана предоставить собственникам жилых домов, указанных в </w:t>
      </w:r>
      <w:hyperlink w:anchor="p292" w:history="1">
        <w:r w:rsidRPr="003143DB">
          <w:rPr>
            <w:rFonts w:ascii="Times New Roman" w:eastAsia="Times New Roman" w:hAnsi="Times New Roman" w:cs="Times New Roman"/>
            <w:color w:val="0000FF"/>
            <w:sz w:val="24"/>
            <w:szCs w:val="24"/>
            <w:lang w:eastAsia="ru-RU"/>
          </w:rPr>
          <w:t xml:space="preserve">части </w:t>
        </w:r>
        <w:proofErr w:type="gramStart"/>
        <w:r w:rsidRPr="003143DB">
          <w:rPr>
            <w:rFonts w:ascii="Times New Roman" w:eastAsia="Times New Roman" w:hAnsi="Times New Roman" w:cs="Times New Roman"/>
            <w:color w:val="0000FF"/>
            <w:sz w:val="24"/>
            <w:szCs w:val="24"/>
            <w:lang w:eastAsia="ru-RU"/>
          </w:rPr>
          <w:t>5 настоящей статьи</w:t>
        </w:r>
      </w:hyperlink>
      <w:r w:rsidRPr="003143DB">
        <w:rPr>
          <w:rFonts w:ascii="Times New Roman" w:eastAsia="Times New Roman" w:hAnsi="Times New Roman" w:cs="Times New Roman"/>
          <w:sz w:val="24"/>
          <w:szCs w:val="24"/>
          <w:lang w:eastAsia="ru-RU"/>
        </w:rPr>
        <w:t xml:space="preserve">, собственникам помещений в многоквартирных домах, лицам, ответственным за содержание многоквартирных домов, лицам, представляющим интересы собственников, указанных в </w:t>
      </w:r>
      <w:hyperlink w:anchor="p300" w:history="1">
        <w:r w:rsidRPr="003143DB">
          <w:rPr>
            <w:rFonts w:ascii="Times New Roman" w:eastAsia="Times New Roman" w:hAnsi="Times New Roman" w:cs="Times New Roman"/>
            <w:color w:val="0000FF"/>
            <w:sz w:val="24"/>
            <w:szCs w:val="24"/>
            <w:lang w:eastAsia="ru-RU"/>
          </w:rPr>
          <w:t>части 6 настоящей статьи</w:t>
        </w:r>
      </w:hyperlink>
      <w:r w:rsidRPr="003143DB">
        <w:rPr>
          <w:rFonts w:ascii="Times New Roman" w:eastAsia="Times New Roman" w:hAnsi="Times New Roman" w:cs="Times New Roman"/>
          <w:sz w:val="24"/>
          <w:szCs w:val="24"/>
          <w:lang w:eastAsia="ru-RU"/>
        </w:rPr>
        <w:t xml:space="preserve">, полученную из общедоступных источников информацию о возможных исполнителях услуг по оснащению объектов, указанных в </w:t>
      </w:r>
      <w:hyperlink w:anchor="p292" w:history="1">
        <w:r w:rsidRPr="003143DB">
          <w:rPr>
            <w:rFonts w:ascii="Times New Roman" w:eastAsia="Times New Roman" w:hAnsi="Times New Roman" w:cs="Times New Roman"/>
            <w:color w:val="0000FF"/>
            <w:sz w:val="24"/>
            <w:szCs w:val="24"/>
            <w:lang w:eastAsia="ru-RU"/>
          </w:rPr>
          <w:t>частях 5</w:t>
        </w:r>
      </w:hyperlink>
      <w:r w:rsidRPr="003143DB">
        <w:rPr>
          <w:rFonts w:ascii="Times New Roman" w:eastAsia="Times New Roman" w:hAnsi="Times New Roman" w:cs="Times New Roman"/>
          <w:sz w:val="24"/>
          <w:szCs w:val="24"/>
          <w:lang w:eastAsia="ru-RU"/>
        </w:rPr>
        <w:t xml:space="preserve"> и </w:t>
      </w:r>
      <w:hyperlink w:anchor="p300" w:history="1">
        <w:r w:rsidRPr="003143DB">
          <w:rPr>
            <w:rFonts w:ascii="Times New Roman" w:eastAsia="Times New Roman" w:hAnsi="Times New Roman" w:cs="Times New Roman"/>
            <w:color w:val="0000FF"/>
            <w:sz w:val="24"/>
            <w:szCs w:val="24"/>
            <w:lang w:eastAsia="ru-RU"/>
          </w:rPr>
          <w:t>6 настоящей статьи</w:t>
        </w:r>
      </w:hyperlink>
      <w:r w:rsidRPr="003143DB">
        <w:rPr>
          <w:rFonts w:ascii="Times New Roman" w:eastAsia="Times New Roman" w:hAnsi="Times New Roman" w:cs="Times New Roman"/>
          <w:sz w:val="24"/>
          <w:szCs w:val="24"/>
          <w:lang w:eastAsia="ru-RU"/>
        </w:rPr>
        <w:t>, приборами учета используемых энергетических ресурсов.</w:t>
      </w:r>
      <w:proofErr w:type="gramEnd"/>
      <w:r w:rsidRPr="003143DB">
        <w:rPr>
          <w:rFonts w:ascii="Times New Roman" w:eastAsia="Times New Roman" w:hAnsi="Times New Roman" w:cs="Times New Roman"/>
          <w:sz w:val="24"/>
          <w:szCs w:val="24"/>
          <w:lang w:eastAsia="ru-RU"/>
        </w:rPr>
        <w:t xml:space="preserve"> Лица, ответственные за содержание многоквартирных домов, обязаны информировать собственников помещений в многоквартирных домах о поступивших </w:t>
      </w:r>
      <w:proofErr w:type="gramStart"/>
      <w:r w:rsidRPr="003143DB">
        <w:rPr>
          <w:rFonts w:ascii="Times New Roman" w:eastAsia="Times New Roman" w:hAnsi="Times New Roman" w:cs="Times New Roman"/>
          <w:sz w:val="24"/>
          <w:szCs w:val="24"/>
          <w:lang w:eastAsia="ru-RU"/>
        </w:rPr>
        <w:t>предложениях</w:t>
      </w:r>
      <w:proofErr w:type="gramEnd"/>
      <w:r w:rsidRPr="003143DB">
        <w:rPr>
          <w:rFonts w:ascii="Times New Roman" w:eastAsia="Times New Roman" w:hAnsi="Times New Roman" w:cs="Times New Roman"/>
          <w:sz w:val="24"/>
          <w:szCs w:val="24"/>
          <w:lang w:eastAsia="ru-RU"/>
        </w:rPr>
        <w:t xml:space="preserve"> об оснащении многоквартирных домов, помещений в них приборами учета используемых энергетических ресурсов, а также об установленных настоящим Федеральным законом сроках оснащения приборами учета используемых энергетических ресурсов. </w:t>
      </w:r>
      <w:proofErr w:type="gramStart"/>
      <w:r w:rsidRPr="003143DB">
        <w:rPr>
          <w:rFonts w:ascii="Times New Roman" w:eastAsia="Times New Roman" w:hAnsi="Times New Roman" w:cs="Times New Roman"/>
          <w:sz w:val="24"/>
          <w:szCs w:val="24"/>
          <w:lang w:eastAsia="ru-RU"/>
        </w:rPr>
        <w:t>Организации, которые осуществляют снабжение природным газом или его передачу и сети инженерно-технического обеспечения которых имеют непосредственное присоединение к сетям, входящим в состав инженерно- технического оборудования объектов, подлежащих в соответствии с требованиями настоящей статьи оснащению приборами учета используемого природного газа, обязаны представлять не позднее 1 января 2013 года, а для Республики Крым и города федерального значения Севастополя до 1 января 2019</w:t>
      </w:r>
      <w:proofErr w:type="gramEnd"/>
      <w:r w:rsidRPr="003143DB">
        <w:rPr>
          <w:rFonts w:ascii="Times New Roman" w:eastAsia="Times New Roman" w:hAnsi="Times New Roman" w:cs="Times New Roman"/>
          <w:sz w:val="24"/>
          <w:szCs w:val="24"/>
          <w:lang w:eastAsia="ru-RU"/>
        </w:rPr>
        <w:t xml:space="preserve"> года лицам, указанным в </w:t>
      </w:r>
      <w:hyperlink w:anchor="p295" w:history="1">
        <w:r w:rsidRPr="003143DB">
          <w:rPr>
            <w:rFonts w:ascii="Times New Roman" w:eastAsia="Times New Roman" w:hAnsi="Times New Roman" w:cs="Times New Roman"/>
            <w:color w:val="0000FF"/>
            <w:sz w:val="24"/>
            <w:szCs w:val="24"/>
            <w:lang w:eastAsia="ru-RU"/>
          </w:rPr>
          <w:t>частях 5.1</w:t>
        </w:r>
      </w:hyperlink>
      <w:r w:rsidRPr="003143DB">
        <w:rPr>
          <w:rFonts w:ascii="Times New Roman" w:eastAsia="Times New Roman" w:hAnsi="Times New Roman" w:cs="Times New Roman"/>
          <w:sz w:val="24"/>
          <w:szCs w:val="24"/>
          <w:lang w:eastAsia="ru-RU"/>
        </w:rPr>
        <w:t xml:space="preserve"> и </w:t>
      </w:r>
      <w:hyperlink w:anchor="p303" w:history="1">
        <w:r w:rsidRPr="003143DB">
          <w:rPr>
            <w:rFonts w:ascii="Times New Roman" w:eastAsia="Times New Roman" w:hAnsi="Times New Roman" w:cs="Times New Roman"/>
            <w:color w:val="0000FF"/>
            <w:sz w:val="24"/>
            <w:szCs w:val="24"/>
            <w:lang w:eastAsia="ru-RU"/>
          </w:rPr>
          <w:t>6.1</w:t>
        </w:r>
      </w:hyperlink>
      <w:r w:rsidRPr="003143DB">
        <w:rPr>
          <w:rFonts w:ascii="Times New Roman" w:eastAsia="Times New Roman" w:hAnsi="Times New Roman" w:cs="Times New Roman"/>
          <w:sz w:val="24"/>
          <w:szCs w:val="24"/>
          <w:lang w:eastAsia="ru-RU"/>
        </w:rPr>
        <w:t xml:space="preserve"> настоящей статьи, предложения об оснащении таких объектов приборами учета природного газа. В отношении объектов, которые указаны в </w:t>
      </w:r>
      <w:hyperlink w:anchor="p286" w:history="1">
        <w:r w:rsidRPr="003143DB">
          <w:rPr>
            <w:rFonts w:ascii="Times New Roman" w:eastAsia="Times New Roman" w:hAnsi="Times New Roman" w:cs="Times New Roman"/>
            <w:color w:val="0000FF"/>
            <w:sz w:val="24"/>
            <w:szCs w:val="24"/>
            <w:lang w:eastAsia="ru-RU"/>
          </w:rPr>
          <w:t>частях 3</w:t>
        </w:r>
      </w:hyperlink>
      <w:r w:rsidRPr="003143DB">
        <w:rPr>
          <w:rFonts w:ascii="Times New Roman" w:eastAsia="Times New Roman" w:hAnsi="Times New Roman" w:cs="Times New Roman"/>
          <w:sz w:val="24"/>
          <w:szCs w:val="24"/>
          <w:lang w:eastAsia="ru-RU"/>
        </w:rPr>
        <w:t xml:space="preserve"> - </w:t>
      </w:r>
      <w:hyperlink w:anchor="p306" w:history="1">
        <w:r w:rsidRPr="003143DB">
          <w:rPr>
            <w:rFonts w:ascii="Times New Roman" w:eastAsia="Times New Roman" w:hAnsi="Times New Roman" w:cs="Times New Roman"/>
            <w:color w:val="0000FF"/>
            <w:sz w:val="24"/>
            <w:szCs w:val="24"/>
            <w:lang w:eastAsia="ru-RU"/>
          </w:rPr>
          <w:t>7</w:t>
        </w:r>
      </w:hyperlink>
      <w:r w:rsidRPr="003143DB">
        <w:rPr>
          <w:rFonts w:ascii="Times New Roman" w:eastAsia="Times New Roman" w:hAnsi="Times New Roman" w:cs="Times New Roman"/>
          <w:sz w:val="24"/>
          <w:szCs w:val="24"/>
          <w:lang w:eastAsia="ru-RU"/>
        </w:rPr>
        <w:t xml:space="preserve"> настоящей статьи и максимальный объем потребления тепловой </w:t>
      </w:r>
      <w:proofErr w:type="gramStart"/>
      <w:r w:rsidRPr="003143DB">
        <w:rPr>
          <w:rFonts w:ascii="Times New Roman" w:eastAsia="Times New Roman" w:hAnsi="Times New Roman" w:cs="Times New Roman"/>
          <w:sz w:val="24"/>
          <w:szCs w:val="24"/>
          <w:lang w:eastAsia="ru-RU"/>
        </w:rPr>
        <w:t>энергии</w:t>
      </w:r>
      <w:proofErr w:type="gramEnd"/>
      <w:r w:rsidRPr="003143DB">
        <w:rPr>
          <w:rFonts w:ascii="Times New Roman" w:eastAsia="Times New Roman" w:hAnsi="Times New Roman" w:cs="Times New Roman"/>
          <w:sz w:val="24"/>
          <w:szCs w:val="24"/>
          <w:lang w:eastAsia="ru-RU"/>
        </w:rPr>
        <w:t xml:space="preserve"> которых составляет менее чем две десятых </w:t>
      </w:r>
      <w:proofErr w:type="spellStart"/>
      <w:r w:rsidRPr="003143DB">
        <w:rPr>
          <w:rFonts w:ascii="Times New Roman" w:eastAsia="Times New Roman" w:hAnsi="Times New Roman" w:cs="Times New Roman"/>
          <w:sz w:val="24"/>
          <w:szCs w:val="24"/>
          <w:lang w:eastAsia="ru-RU"/>
        </w:rPr>
        <w:t>гигакалории</w:t>
      </w:r>
      <w:proofErr w:type="spellEnd"/>
      <w:r w:rsidRPr="003143DB">
        <w:rPr>
          <w:rFonts w:ascii="Times New Roman" w:eastAsia="Times New Roman" w:hAnsi="Times New Roman" w:cs="Times New Roman"/>
          <w:sz w:val="24"/>
          <w:szCs w:val="24"/>
          <w:lang w:eastAsia="ru-RU"/>
        </w:rPr>
        <w:t xml:space="preserve"> в час, предложения об оснащении таких объектов приборами учета используемой тепловой энергии должны быть представлены не позднее 1 июля 2018 года.</w:t>
      </w:r>
    </w:p>
    <w:p w:rsidR="003143DB" w:rsidRPr="003143DB" w:rsidRDefault="003143DB" w:rsidP="003143DB">
      <w:pPr>
        <w:spacing w:after="0" w:line="240" w:lineRule="auto"/>
        <w:jc w:val="both"/>
        <w:rPr>
          <w:rFonts w:ascii="Times New Roman" w:eastAsia="Times New Roman" w:hAnsi="Times New Roman" w:cs="Times New Roman"/>
          <w:color w:val="000000"/>
          <w:sz w:val="24"/>
          <w:szCs w:val="24"/>
          <w:lang w:eastAsia="ru-RU"/>
        </w:rPr>
      </w:pPr>
      <w:r w:rsidRPr="003143DB">
        <w:rPr>
          <w:rFonts w:ascii="Times New Roman" w:eastAsia="Times New Roman" w:hAnsi="Times New Roman" w:cs="Times New Roman"/>
          <w:color w:val="000000"/>
          <w:sz w:val="24"/>
          <w:szCs w:val="24"/>
          <w:lang w:eastAsia="ru-RU"/>
        </w:rPr>
        <w:t>(</w:t>
      </w:r>
      <w:proofErr w:type="gramStart"/>
      <w:r w:rsidRPr="003143DB">
        <w:rPr>
          <w:rFonts w:ascii="Times New Roman" w:eastAsia="Times New Roman" w:hAnsi="Times New Roman" w:cs="Times New Roman"/>
          <w:color w:val="000000"/>
          <w:sz w:val="24"/>
          <w:szCs w:val="24"/>
          <w:lang w:eastAsia="ru-RU"/>
        </w:rPr>
        <w:t>в</w:t>
      </w:r>
      <w:proofErr w:type="gramEnd"/>
      <w:r w:rsidRPr="003143DB">
        <w:rPr>
          <w:rFonts w:ascii="Times New Roman" w:eastAsia="Times New Roman" w:hAnsi="Times New Roman" w:cs="Times New Roman"/>
          <w:color w:val="000000"/>
          <w:sz w:val="24"/>
          <w:szCs w:val="24"/>
          <w:lang w:eastAsia="ru-RU"/>
        </w:rPr>
        <w:t xml:space="preserve"> ред. Федеральных законов от 11.07.2011 N 197-ФЗ, от 26.07.2017 N 196-ФЗ, от 29.07.2017 N 279-ФЗ)</w:t>
      </w:r>
    </w:p>
    <w:p w:rsidR="003143DB" w:rsidRPr="003143DB" w:rsidRDefault="003143DB" w:rsidP="003143DB">
      <w:pPr>
        <w:spacing w:after="0" w:line="240" w:lineRule="auto"/>
        <w:ind w:firstLine="540"/>
        <w:jc w:val="both"/>
        <w:rPr>
          <w:rFonts w:ascii="Times New Roman" w:eastAsia="Times New Roman" w:hAnsi="Times New Roman" w:cs="Times New Roman"/>
          <w:sz w:val="24"/>
          <w:szCs w:val="24"/>
          <w:lang w:eastAsia="ru-RU"/>
        </w:rPr>
      </w:pPr>
      <w:r w:rsidRPr="003143DB">
        <w:rPr>
          <w:rFonts w:ascii="Times New Roman" w:eastAsia="Times New Roman" w:hAnsi="Times New Roman" w:cs="Times New Roman"/>
          <w:sz w:val="24"/>
          <w:szCs w:val="24"/>
          <w:lang w:eastAsia="ru-RU"/>
        </w:rPr>
        <w:lastRenderedPageBreak/>
        <w:t>11. Субъект Российской Федерации, муниципальное образование вправе предоставлять за счет средств бюджета субъекта Российской Федерации, местного бюджета поддержку отдельным категориям потребителей путем выделения им средств на установку приборов учета используемых энергетических ресурсов, предназначенных для расчетов за используемые энергетические ресурсы. В случае установки этих приборов учета за счет бюджетных средств лица, для расчетов с которыми предназначены эти приборы учета, освобождаются от исполнения данной обязанности в соответствующей части.</w:t>
      </w:r>
    </w:p>
    <w:p w:rsidR="003143DB" w:rsidRPr="003143DB" w:rsidRDefault="003143DB" w:rsidP="003143DB">
      <w:pPr>
        <w:spacing w:after="0" w:line="240" w:lineRule="auto"/>
        <w:ind w:firstLine="540"/>
        <w:jc w:val="both"/>
        <w:rPr>
          <w:rFonts w:ascii="Times New Roman" w:eastAsia="Times New Roman" w:hAnsi="Times New Roman" w:cs="Times New Roman"/>
          <w:sz w:val="24"/>
          <w:szCs w:val="24"/>
          <w:lang w:eastAsia="ru-RU"/>
        </w:rPr>
      </w:pPr>
      <w:r w:rsidRPr="003143DB">
        <w:rPr>
          <w:rFonts w:ascii="Times New Roman" w:eastAsia="Times New Roman" w:hAnsi="Times New Roman" w:cs="Times New Roman"/>
          <w:sz w:val="24"/>
          <w:szCs w:val="24"/>
          <w:lang w:eastAsia="ru-RU"/>
        </w:rPr>
        <w:t xml:space="preserve">12. </w:t>
      </w:r>
      <w:proofErr w:type="gramStart"/>
      <w:r w:rsidRPr="003143DB">
        <w:rPr>
          <w:rFonts w:ascii="Times New Roman" w:eastAsia="Times New Roman" w:hAnsi="Times New Roman" w:cs="Times New Roman"/>
          <w:sz w:val="24"/>
          <w:szCs w:val="24"/>
          <w:lang w:eastAsia="ru-RU"/>
        </w:rPr>
        <w:t xml:space="preserve">До 1 января 2012 года, а для Республики Крым и города федерального значения Севастополя до 1 января 2019 года (в отношении объектов, предусмотренных </w:t>
      </w:r>
      <w:hyperlink w:anchor="p286" w:history="1">
        <w:r w:rsidRPr="003143DB">
          <w:rPr>
            <w:rFonts w:ascii="Times New Roman" w:eastAsia="Times New Roman" w:hAnsi="Times New Roman" w:cs="Times New Roman"/>
            <w:color w:val="0000FF"/>
            <w:sz w:val="24"/>
            <w:szCs w:val="24"/>
            <w:lang w:eastAsia="ru-RU"/>
          </w:rPr>
          <w:t>частями 3</w:t>
        </w:r>
      </w:hyperlink>
      <w:r w:rsidRPr="003143DB">
        <w:rPr>
          <w:rFonts w:ascii="Times New Roman" w:eastAsia="Times New Roman" w:hAnsi="Times New Roman" w:cs="Times New Roman"/>
          <w:sz w:val="24"/>
          <w:szCs w:val="24"/>
          <w:lang w:eastAsia="ru-RU"/>
        </w:rPr>
        <w:t xml:space="preserve"> и </w:t>
      </w:r>
      <w:hyperlink w:anchor="p289" w:history="1">
        <w:r w:rsidRPr="003143DB">
          <w:rPr>
            <w:rFonts w:ascii="Times New Roman" w:eastAsia="Times New Roman" w:hAnsi="Times New Roman" w:cs="Times New Roman"/>
            <w:color w:val="0000FF"/>
            <w:sz w:val="24"/>
            <w:szCs w:val="24"/>
            <w:lang w:eastAsia="ru-RU"/>
          </w:rPr>
          <w:t>4</w:t>
        </w:r>
      </w:hyperlink>
      <w:r w:rsidRPr="003143DB">
        <w:rPr>
          <w:rFonts w:ascii="Times New Roman" w:eastAsia="Times New Roman" w:hAnsi="Times New Roman" w:cs="Times New Roman"/>
          <w:sz w:val="24"/>
          <w:szCs w:val="24"/>
          <w:lang w:eastAsia="ru-RU"/>
        </w:rPr>
        <w:t xml:space="preserve"> настоящей статьи), до 1 июля 2013 года, а для Республики Крым и города федерального значения Севастополя до 1 января 2019 года (в отношении объектов, предусмотренных </w:t>
      </w:r>
      <w:hyperlink w:anchor="p292" w:history="1">
        <w:r w:rsidRPr="003143DB">
          <w:rPr>
            <w:rFonts w:ascii="Times New Roman" w:eastAsia="Times New Roman" w:hAnsi="Times New Roman" w:cs="Times New Roman"/>
            <w:color w:val="0000FF"/>
            <w:sz w:val="24"/>
            <w:szCs w:val="24"/>
            <w:lang w:eastAsia="ru-RU"/>
          </w:rPr>
          <w:t>частями 5</w:t>
        </w:r>
      </w:hyperlink>
      <w:r w:rsidRPr="003143DB">
        <w:rPr>
          <w:rFonts w:ascii="Times New Roman" w:eastAsia="Times New Roman" w:hAnsi="Times New Roman" w:cs="Times New Roman"/>
          <w:sz w:val="24"/>
          <w:szCs w:val="24"/>
          <w:lang w:eastAsia="ru-RU"/>
        </w:rPr>
        <w:t xml:space="preserve"> и </w:t>
      </w:r>
      <w:hyperlink w:anchor="p300" w:history="1">
        <w:r w:rsidRPr="003143DB">
          <w:rPr>
            <w:rFonts w:ascii="Times New Roman" w:eastAsia="Times New Roman" w:hAnsi="Times New Roman" w:cs="Times New Roman"/>
            <w:color w:val="0000FF"/>
            <w:sz w:val="24"/>
            <w:szCs w:val="24"/>
            <w:lang w:eastAsia="ru-RU"/>
          </w:rPr>
          <w:t>6</w:t>
        </w:r>
      </w:hyperlink>
      <w:r w:rsidRPr="003143DB">
        <w:rPr>
          <w:rFonts w:ascii="Times New Roman" w:eastAsia="Times New Roman" w:hAnsi="Times New Roman" w:cs="Times New Roman"/>
          <w:sz w:val="24"/>
          <w:szCs w:val="24"/>
          <w:lang w:eastAsia="ru-RU"/>
        </w:rPr>
        <w:t xml:space="preserve"> настоящей статьи, в части</w:t>
      </w:r>
      <w:proofErr w:type="gramEnd"/>
      <w:r w:rsidRPr="003143DB">
        <w:rPr>
          <w:rFonts w:ascii="Times New Roman" w:eastAsia="Times New Roman" w:hAnsi="Times New Roman" w:cs="Times New Roman"/>
          <w:sz w:val="24"/>
          <w:szCs w:val="24"/>
          <w:lang w:eastAsia="ru-RU"/>
        </w:rPr>
        <w:t xml:space="preserve"> </w:t>
      </w:r>
      <w:proofErr w:type="gramStart"/>
      <w:r w:rsidRPr="003143DB">
        <w:rPr>
          <w:rFonts w:ascii="Times New Roman" w:eastAsia="Times New Roman" w:hAnsi="Times New Roman" w:cs="Times New Roman"/>
          <w:sz w:val="24"/>
          <w:szCs w:val="24"/>
          <w:lang w:eastAsia="ru-RU"/>
        </w:rPr>
        <w:t>оснащения их приборами учета используемых воды, тепловой энергии, электрической энергии, в том числе оснащения многоквартирных домов коллективными (</w:t>
      </w:r>
      <w:proofErr w:type="spellStart"/>
      <w:r w:rsidRPr="003143DB">
        <w:rPr>
          <w:rFonts w:ascii="Times New Roman" w:eastAsia="Times New Roman" w:hAnsi="Times New Roman" w:cs="Times New Roman"/>
          <w:sz w:val="24"/>
          <w:szCs w:val="24"/>
          <w:lang w:eastAsia="ru-RU"/>
        </w:rPr>
        <w:t>общедомовыми</w:t>
      </w:r>
      <w:proofErr w:type="spellEnd"/>
      <w:r w:rsidRPr="003143DB">
        <w:rPr>
          <w:rFonts w:ascii="Times New Roman" w:eastAsia="Times New Roman" w:hAnsi="Times New Roman" w:cs="Times New Roman"/>
          <w:sz w:val="24"/>
          <w:szCs w:val="24"/>
          <w:lang w:eastAsia="ru-RU"/>
        </w:rPr>
        <w:t xml:space="preserve">) приборами учета используемых воды, тепловой энергии, электрической энергии, а также индивидуальными и общими (для коммунальных квартир) приборами учета используемых воды, электрической энергии), до 1 января 2021 года (в отношении объектов, предусмотренных </w:t>
      </w:r>
      <w:hyperlink w:anchor="p286" w:history="1">
        <w:r w:rsidRPr="003143DB">
          <w:rPr>
            <w:rFonts w:ascii="Times New Roman" w:eastAsia="Times New Roman" w:hAnsi="Times New Roman" w:cs="Times New Roman"/>
            <w:color w:val="0000FF"/>
            <w:sz w:val="24"/>
            <w:szCs w:val="24"/>
            <w:lang w:eastAsia="ru-RU"/>
          </w:rPr>
          <w:t>частями 3</w:t>
        </w:r>
      </w:hyperlink>
      <w:r w:rsidRPr="003143DB">
        <w:rPr>
          <w:rFonts w:ascii="Times New Roman" w:eastAsia="Times New Roman" w:hAnsi="Times New Roman" w:cs="Times New Roman"/>
          <w:sz w:val="24"/>
          <w:szCs w:val="24"/>
          <w:lang w:eastAsia="ru-RU"/>
        </w:rPr>
        <w:t xml:space="preserve"> - </w:t>
      </w:r>
      <w:hyperlink w:anchor="p306" w:history="1">
        <w:r w:rsidRPr="003143DB">
          <w:rPr>
            <w:rFonts w:ascii="Times New Roman" w:eastAsia="Times New Roman" w:hAnsi="Times New Roman" w:cs="Times New Roman"/>
            <w:color w:val="0000FF"/>
            <w:sz w:val="24"/>
            <w:szCs w:val="24"/>
            <w:lang w:eastAsia="ru-RU"/>
          </w:rPr>
          <w:t>7</w:t>
        </w:r>
      </w:hyperlink>
      <w:r w:rsidRPr="003143DB">
        <w:rPr>
          <w:rFonts w:ascii="Times New Roman" w:eastAsia="Times New Roman" w:hAnsi="Times New Roman" w:cs="Times New Roman"/>
          <w:sz w:val="24"/>
          <w:szCs w:val="24"/>
          <w:lang w:eastAsia="ru-RU"/>
        </w:rPr>
        <w:t xml:space="preserve"> настоящей статьи, максимальный объем потребления тепловой энергии которых</w:t>
      </w:r>
      <w:proofErr w:type="gramEnd"/>
      <w:r w:rsidRPr="003143DB">
        <w:rPr>
          <w:rFonts w:ascii="Times New Roman" w:eastAsia="Times New Roman" w:hAnsi="Times New Roman" w:cs="Times New Roman"/>
          <w:sz w:val="24"/>
          <w:szCs w:val="24"/>
          <w:lang w:eastAsia="ru-RU"/>
        </w:rPr>
        <w:t xml:space="preserve"> </w:t>
      </w:r>
      <w:proofErr w:type="gramStart"/>
      <w:r w:rsidRPr="003143DB">
        <w:rPr>
          <w:rFonts w:ascii="Times New Roman" w:eastAsia="Times New Roman" w:hAnsi="Times New Roman" w:cs="Times New Roman"/>
          <w:sz w:val="24"/>
          <w:szCs w:val="24"/>
          <w:lang w:eastAsia="ru-RU"/>
        </w:rPr>
        <w:t xml:space="preserve">составляет менее чем две десятых </w:t>
      </w:r>
      <w:proofErr w:type="spellStart"/>
      <w:r w:rsidRPr="003143DB">
        <w:rPr>
          <w:rFonts w:ascii="Times New Roman" w:eastAsia="Times New Roman" w:hAnsi="Times New Roman" w:cs="Times New Roman"/>
          <w:sz w:val="24"/>
          <w:szCs w:val="24"/>
          <w:lang w:eastAsia="ru-RU"/>
        </w:rPr>
        <w:t>гигакалории</w:t>
      </w:r>
      <w:proofErr w:type="spellEnd"/>
      <w:r w:rsidRPr="003143DB">
        <w:rPr>
          <w:rFonts w:ascii="Times New Roman" w:eastAsia="Times New Roman" w:hAnsi="Times New Roman" w:cs="Times New Roman"/>
          <w:sz w:val="24"/>
          <w:szCs w:val="24"/>
          <w:lang w:eastAsia="ru-RU"/>
        </w:rPr>
        <w:t xml:space="preserve"> в час) и до 1 января 2019 года, а для Республики Крым и города федерального значения Севастополя до 1 января 2021 года (в отношении объектов, предусмотренных </w:t>
      </w:r>
      <w:hyperlink w:anchor="p295" w:history="1">
        <w:r w:rsidRPr="003143DB">
          <w:rPr>
            <w:rFonts w:ascii="Times New Roman" w:eastAsia="Times New Roman" w:hAnsi="Times New Roman" w:cs="Times New Roman"/>
            <w:color w:val="0000FF"/>
            <w:sz w:val="24"/>
            <w:szCs w:val="24"/>
            <w:lang w:eastAsia="ru-RU"/>
          </w:rPr>
          <w:t>частями 5.1</w:t>
        </w:r>
      </w:hyperlink>
      <w:r w:rsidRPr="003143DB">
        <w:rPr>
          <w:rFonts w:ascii="Times New Roman" w:eastAsia="Times New Roman" w:hAnsi="Times New Roman" w:cs="Times New Roman"/>
          <w:sz w:val="24"/>
          <w:szCs w:val="24"/>
          <w:lang w:eastAsia="ru-RU"/>
        </w:rPr>
        <w:t xml:space="preserve"> и </w:t>
      </w:r>
      <w:hyperlink w:anchor="p303" w:history="1">
        <w:r w:rsidRPr="003143DB">
          <w:rPr>
            <w:rFonts w:ascii="Times New Roman" w:eastAsia="Times New Roman" w:hAnsi="Times New Roman" w:cs="Times New Roman"/>
            <w:color w:val="0000FF"/>
            <w:sz w:val="24"/>
            <w:szCs w:val="24"/>
            <w:lang w:eastAsia="ru-RU"/>
          </w:rPr>
          <w:t>6.1</w:t>
        </w:r>
      </w:hyperlink>
      <w:r w:rsidRPr="003143DB">
        <w:rPr>
          <w:rFonts w:ascii="Times New Roman" w:eastAsia="Times New Roman" w:hAnsi="Times New Roman" w:cs="Times New Roman"/>
          <w:sz w:val="24"/>
          <w:szCs w:val="24"/>
          <w:lang w:eastAsia="ru-RU"/>
        </w:rPr>
        <w:t xml:space="preserve"> настоящей статьи, в части оснащения их приборами учета используемого природного газа) организации, указанные в </w:t>
      </w:r>
      <w:hyperlink w:anchor="p312" w:history="1">
        <w:r w:rsidRPr="003143DB">
          <w:rPr>
            <w:rFonts w:ascii="Times New Roman" w:eastAsia="Times New Roman" w:hAnsi="Times New Roman" w:cs="Times New Roman"/>
            <w:color w:val="0000FF"/>
            <w:sz w:val="24"/>
            <w:szCs w:val="24"/>
            <w:lang w:eastAsia="ru-RU"/>
          </w:rPr>
          <w:t>части 9</w:t>
        </w:r>
      </w:hyperlink>
      <w:r w:rsidRPr="003143DB">
        <w:rPr>
          <w:rFonts w:ascii="Times New Roman" w:eastAsia="Times New Roman" w:hAnsi="Times New Roman" w:cs="Times New Roman"/>
          <w:sz w:val="24"/>
          <w:szCs w:val="24"/>
          <w:lang w:eastAsia="ru-RU"/>
        </w:rPr>
        <w:t xml:space="preserve"> настоящей статьи, обязаны совершить действия по оснащению приборами</w:t>
      </w:r>
      <w:proofErr w:type="gramEnd"/>
      <w:r w:rsidRPr="003143DB">
        <w:rPr>
          <w:rFonts w:ascii="Times New Roman" w:eastAsia="Times New Roman" w:hAnsi="Times New Roman" w:cs="Times New Roman"/>
          <w:sz w:val="24"/>
          <w:szCs w:val="24"/>
          <w:lang w:eastAsia="ru-RU"/>
        </w:rPr>
        <w:t xml:space="preserve"> </w:t>
      </w:r>
      <w:proofErr w:type="gramStart"/>
      <w:r w:rsidRPr="003143DB">
        <w:rPr>
          <w:rFonts w:ascii="Times New Roman" w:eastAsia="Times New Roman" w:hAnsi="Times New Roman" w:cs="Times New Roman"/>
          <w:sz w:val="24"/>
          <w:szCs w:val="24"/>
          <w:lang w:eastAsia="ru-RU"/>
        </w:rPr>
        <w:t xml:space="preserve">учета используемых энергетических ресурсов, снабжение которыми и передачу которых указанные организации осуществляют, объектов, инженерно-техническое оборудование которых непосредственно присоединено к принадлежащим им сетям инженерно-технического обеспечения и которые в нарушение требований </w:t>
      </w:r>
      <w:hyperlink w:anchor="p286" w:history="1">
        <w:r w:rsidRPr="003143DB">
          <w:rPr>
            <w:rFonts w:ascii="Times New Roman" w:eastAsia="Times New Roman" w:hAnsi="Times New Roman" w:cs="Times New Roman"/>
            <w:color w:val="0000FF"/>
            <w:sz w:val="24"/>
            <w:szCs w:val="24"/>
            <w:lang w:eastAsia="ru-RU"/>
          </w:rPr>
          <w:t>частей 3</w:t>
        </w:r>
      </w:hyperlink>
      <w:r w:rsidRPr="003143DB">
        <w:rPr>
          <w:rFonts w:ascii="Times New Roman" w:eastAsia="Times New Roman" w:hAnsi="Times New Roman" w:cs="Times New Roman"/>
          <w:sz w:val="24"/>
          <w:szCs w:val="24"/>
          <w:lang w:eastAsia="ru-RU"/>
        </w:rPr>
        <w:t xml:space="preserve"> - </w:t>
      </w:r>
      <w:hyperlink w:anchor="p303" w:history="1">
        <w:r w:rsidRPr="003143DB">
          <w:rPr>
            <w:rFonts w:ascii="Times New Roman" w:eastAsia="Times New Roman" w:hAnsi="Times New Roman" w:cs="Times New Roman"/>
            <w:color w:val="0000FF"/>
            <w:sz w:val="24"/>
            <w:szCs w:val="24"/>
            <w:lang w:eastAsia="ru-RU"/>
          </w:rPr>
          <w:t>6.1</w:t>
        </w:r>
      </w:hyperlink>
      <w:r w:rsidRPr="003143DB">
        <w:rPr>
          <w:rFonts w:ascii="Times New Roman" w:eastAsia="Times New Roman" w:hAnsi="Times New Roman" w:cs="Times New Roman"/>
          <w:sz w:val="24"/>
          <w:szCs w:val="24"/>
          <w:lang w:eastAsia="ru-RU"/>
        </w:rPr>
        <w:t xml:space="preserve"> и </w:t>
      </w:r>
      <w:hyperlink w:anchor="p309" w:history="1">
        <w:r w:rsidRPr="003143DB">
          <w:rPr>
            <w:rFonts w:ascii="Times New Roman" w:eastAsia="Times New Roman" w:hAnsi="Times New Roman" w:cs="Times New Roman"/>
            <w:color w:val="0000FF"/>
            <w:sz w:val="24"/>
            <w:szCs w:val="24"/>
            <w:lang w:eastAsia="ru-RU"/>
          </w:rPr>
          <w:t>8</w:t>
        </w:r>
      </w:hyperlink>
      <w:r w:rsidRPr="003143DB">
        <w:rPr>
          <w:rFonts w:ascii="Times New Roman" w:eastAsia="Times New Roman" w:hAnsi="Times New Roman" w:cs="Times New Roman"/>
          <w:sz w:val="24"/>
          <w:szCs w:val="24"/>
          <w:lang w:eastAsia="ru-RU"/>
        </w:rPr>
        <w:t xml:space="preserve"> настоящей статьи не были оснащены приборами учета используемых энергетических ресурсов в установленный срок.</w:t>
      </w:r>
      <w:proofErr w:type="gramEnd"/>
      <w:r w:rsidRPr="003143DB">
        <w:rPr>
          <w:rFonts w:ascii="Times New Roman" w:eastAsia="Times New Roman" w:hAnsi="Times New Roman" w:cs="Times New Roman"/>
          <w:sz w:val="24"/>
          <w:szCs w:val="24"/>
          <w:lang w:eastAsia="ru-RU"/>
        </w:rPr>
        <w:t xml:space="preserve"> Лицо, не исполнившее в установленный срок обязанности по оснащению данных объектов приборами учета используемых энергетических ресурсов, должно обеспечить допуск указанных организаций к местам установки приборов учета используемых энергетических ресурсов и оплатить расходы указанных организаций на установку этих приборов учета, и не должно препятствовать вводу их в эксплуатацию. В случае отказа от оплаты расходов в добровольном порядке лицо, не исполнившее в установленный срок обязанности по оснащению данных объектов приборами учета используемых энергетических ресурсов, должно также оплатить понесенные указанными организациями расходы в связи с необходимостью принудительного взыскания. При этом граждане - собственники жилых домов, садовых домов, граждане - собственники помещений в многоквартирных домах, не исполнившие в установленный срок обязанностей, предусмотренных </w:t>
      </w:r>
      <w:hyperlink w:anchor="p292" w:history="1">
        <w:r w:rsidRPr="003143DB">
          <w:rPr>
            <w:rFonts w:ascii="Times New Roman" w:eastAsia="Times New Roman" w:hAnsi="Times New Roman" w:cs="Times New Roman"/>
            <w:color w:val="0000FF"/>
            <w:sz w:val="24"/>
            <w:szCs w:val="24"/>
            <w:lang w:eastAsia="ru-RU"/>
          </w:rPr>
          <w:t>частями 5</w:t>
        </w:r>
      </w:hyperlink>
      <w:r w:rsidRPr="003143DB">
        <w:rPr>
          <w:rFonts w:ascii="Times New Roman" w:eastAsia="Times New Roman" w:hAnsi="Times New Roman" w:cs="Times New Roman"/>
          <w:sz w:val="24"/>
          <w:szCs w:val="24"/>
          <w:lang w:eastAsia="ru-RU"/>
        </w:rPr>
        <w:t xml:space="preserve"> - </w:t>
      </w:r>
      <w:hyperlink w:anchor="p303" w:history="1">
        <w:r w:rsidRPr="003143DB">
          <w:rPr>
            <w:rFonts w:ascii="Times New Roman" w:eastAsia="Times New Roman" w:hAnsi="Times New Roman" w:cs="Times New Roman"/>
            <w:color w:val="0000FF"/>
            <w:sz w:val="24"/>
            <w:szCs w:val="24"/>
            <w:lang w:eastAsia="ru-RU"/>
          </w:rPr>
          <w:t>6.1</w:t>
        </w:r>
      </w:hyperlink>
      <w:r w:rsidRPr="003143DB">
        <w:rPr>
          <w:rFonts w:ascii="Times New Roman" w:eastAsia="Times New Roman" w:hAnsi="Times New Roman" w:cs="Times New Roman"/>
          <w:sz w:val="24"/>
          <w:szCs w:val="24"/>
          <w:lang w:eastAsia="ru-RU"/>
        </w:rPr>
        <w:t xml:space="preserve"> и </w:t>
      </w:r>
      <w:hyperlink w:anchor="p309" w:history="1">
        <w:r w:rsidRPr="003143DB">
          <w:rPr>
            <w:rFonts w:ascii="Times New Roman" w:eastAsia="Times New Roman" w:hAnsi="Times New Roman" w:cs="Times New Roman"/>
            <w:color w:val="0000FF"/>
            <w:sz w:val="24"/>
            <w:szCs w:val="24"/>
            <w:lang w:eastAsia="ru-RU"/>
          </w:rPr>
          <w:t>8</w:t>
        </w:r>
      </w:hyperlink>
      <w:r w:rsidRPr="003143DB">
        <w:rPr>
          <w:rFonts w:ascii="Times New Roman" w:eastAsia="Times New Roman" w:hAnsi="Times New Roman" w:cs="Times New Roman"/>
          <w:sz w:val="24"/>
          <w:szCs w:val="24"/>
          <w:lang w:eastAsia="ru-RU"/>
        </w:rPr>
        <w:t xml:space="preserve"> настоящей статьи, если это потребовало от указанных организаций совершения </w:t>
      </w:r>
      <w:proofErr w:type="gramStart"/>
      <w:r w:rsidRPr="003143DB">
        <w:rPr>
          <w:rFonts w:ascii="Times New Roman" w:eastAsia="Times New Roman" w:hAnsi="Times New Roman" w:cs="Times New Roman"/>
          <w:sz w:val="24"/>
          <w:szCs w:val="24"/>
          <w:lang w:eastAsia="ru-RU"/>
        </w:rPr>
        <w:t>действий</w:t>
      </w:r>
      <w:proofErr w:type="gramEnd"/>
      <w:r w:rsidRPr="003143DB">
        <w:rPr>
          <w:rFonts w:ascii="Times New Roman" w:eastAsia="Times New Roman" w:hAnsi="Times New Roman" w:cs="Times New Roman"/>
          <w:sz w:val="24"/>
          <w:szCs w:val="24"/>
          <w:lang w:eastAsia="ru-RU"/>
        </w:rPr>
        <w:t xml:space="preserve"> по установке приборов учета используемых энергетических ресурсов, оплачивают равными долями в течение пяти лет с даты их установки расходы указанных организаций на установку этих приборов учета при условии, что ими не выражено намерение оплатить такие расходы единовременно или с меньшим периодом рассрочки. </w:t>
      </w:r>
      <w:proofErr w:type="gramStart"/>
      <w:r w:rsidRPr="003143DB">
        <w:rPr>
          <w:rFonts w:ascii="Times New Roman" w:eastAsia="Times New Roman" w:hAnsi="Times New Roman" w:cs="Times New Roman"/>
          <w:sz w:val="24"/>
          <w:szCs w:val="24"/>
          <w:lang w:eastAsia="ru-RU"/>
        </w:rPr>
        <w:t>В случае предоставления рассрочки расходы на установку приборов учета используемых энергетических ресурсов подлежат увеличению на сумму процентов, начисляемых в связи с предоставлением рассрочки, но не более чем в размере ставки рефинансирования Центрального банка Российской Федерации, действующей на дату начисления, за исключением случаев, если соответствующая компенсация осуществляется за счет средств бюджета субъекта Российской Федерации, местного бюджета.</w:t>
      </w:r>
      <w:proofErr w:type="gramEnd"/>
      <w:r w:rsidRPr="003143DB">
        <w:rPr>
          <w:rFonts w:ascii="Times New Roman" w:eastAsia="Times New Roman" w:hAnsi="Times New Roman" w:cs="Times New Roman"/>
          <w:sz w:val="24"/>
          <w:szCs w:val="24"/>
          <w:lang w:eastAsia="ru-RU"/>
        </w:rPr>
        <w:t xml:space="preserve"> </w:t>
      </w:r>
      <w:proofErr w:type="gramStart"/>
      <w:r w:rsidRPr="003143DB">
        <w:rPr>
          <w:rFonts w:ascii="Times New Roman" w:eastAsia="Times New Roman" w:hAnsi="Times New Roman" w:cs="Times New Roman"/>
          <w:sz w:val="24"/>
          <w:szCs w:val="24"/>
          <w:lang w:eastAsia="ru-RU"/>
        </w:rPr>
        <w:t xml:space="preserve">После 1 января 2012 года, а для Республики </w:t>
      </w:r>
      <w:r w:rsidRPr="003143DB">
        <w:rPr>
          <w:rFonts w:ascii="Times New Roman" w:eastAsia="Times New Roman" w:hAnsi="Times New Roman" w:cs="Times New Roman"/>
          <w:sz w:val="24"/>
          <w:szCs w:val="24"/>
          <w:lang w:eastAsia="ru-RU"/>
        </w:rPr>
        <w:lastRenderedPageBreak/>
        <w:t xml:space="preserve">Крым и города федерального значения Севастополя после 1 января 2019 года (в отношении объектов, указанных в </w:t>
      </w:r>
      <w:hyperlink w:anchor="p286" w:history="1">
        <w:r w:rsidRPr="003143DB">
          <w:rPr>
            <w:rFonts w:ascii="Times New Roman" w:eastAsia="Times New Roman" w:hAnsi="Times New Roman" w:cs="Times New Roman"/>
            <w:color w:val="0000FF"/>
            <w:sz w:val="24"/>
            <w:szCs w:val="24"/>
            <w:lang w:eastAsia="ru-RU"/>
          </w:rPr>
          <w:t>частях 3</w:t>
        </w:r>
      </w:hyperlink>
      <w:r w:rsidRPr="003143DB">
        <w:rPr>
          <w:rFonts w:ascii="Times New Roman" w:eastAsia="Times New Roman" w:hAnsi="Times New Roman" w:cs="Times New Roman"/>
          <w:sz w:val="24"/>
          <w:szCs w:val="24"/>
          <w:lang w:eastAsia="ru-RU"/>
        </w:rPr>
        <w:t xml:space="preserve"> и </w:t>
      </w:r>
      <w:hyperlink w:anchor="p289" w:history="1">
        <w:r w:rsidRPr="003143DB">
          <w:rPr>
            <w:rFonts w:ascii="Times New Roman" w:eastAsia="Times New Roman" w:hAnsi="Times New Roman" w:cs="Times New Roman"/>
            <w:color w:val="0000FF"/>
            <w:sz w:val="24"/>
            <w:szCs w:val="24"/>
            <w:lang w:eastAsia="ru-RU"/>
          </w:rPr>
          <w:t>4</w:t>
        </w:r>
      </w:hyperlink>
      <w:r w:rsidRPr="003143DB">
        <w:rPr>
          <w:rFonts w:ascii="Times New Roman" w:eastAsia="Times New Roman" w:hAnsi="Times New Roman" w:cs="Times New Roman"/>
          <w:sz w:val="24"/>
          <w:szCs w:val="24"/>
          <w:lang w:eastAsia="ru-RU"/>
        </w:rPr>
        <w:t xml:space="preserve"> настоящей статьи, и введенных в эксплуатацию после дня вступления в силу настоящего Федерального закона аналогичных объектов), после 1 июля 2013 года, а для Республики Крым и города федерального значения Севастополя после 1</w:t>
      </w:r>
      <w:proofErr w:type="gramEnd"/>
      <w:r w:rsidRPr="003143DB">
        <w:rPr>
          <w:rFonts w:ascii="Times New Roman" w:eastAsia="Times New Roman" w:hAnsi="Times New Roman" w:cs="Times New Roman"/>
          <w:sz w:val="24"/>
          <w:szCs w:val="24"/>
          <w:lang w:eastAsia="ru-RU"/>
        </w:rPr>
        <w:t xml:space="preserve"> </w:t>
      </w:r>
      <w:proofErr w:type="gramStart"/>
      <w:r w:rsidRPr="003143DB">
        <w:rPr>
          <w:rFonts w:ascii="Times New Roman" w:eastAsia="Times New Roman" w:hAnsi="Times New Roman" w:cs="Times New Roman"/>
          <w:sz w:val="24"/>
          <w:szCs w:val="24"/>
          <w:lang w:eastAsia="ru-RU"/>
        </w:rPr>
        <w:t xml:space="preserve">января 2019 года (в отношении предусмотренных </w:t>
      </w:r>
      <w:hyperlink w:anchor="p292" w:history="1">
        <w:r w:rsidRPr="003143DB">
          <w:rPr>
            <w:rFonts w:ascii="Times New Roman" w:eastAsia="Times New Roman" w:hAnsi="Times New Roman" w:cs="Times New Roman"/>
            <w:color w:val="0000FF"/>
            <w:sz w:val="24"/>
            <w:szCs w:val="24"/>
            <w:lang w:eastAsia="ru-RU"/>
          </w:rPr>
          <w:t>частями 5</w:t>
        </w:r>
      </w:hyperlink>
      <w:r w:rsidRPr="003143DB">
        <w:rPr>
          <w:rFonts w:ascii="Times New Roman" w:eastAsia="Times New Roman" w:hAnsi="Times New Roman" w:cs="Times New Roman"/>
          <w:sz w:val="24"/>
          <w:szCs w:val="24"/>
          <w:lang w:eastAsia="ru-RU"/>
        </w:rPr>
        <w:t xml:space="preserve"> и </w:t>
      </w:r>
      <w:hyperlink w:anchor="p300" w:history="1">
        <w:r w:rsidRPr="003143DB">
          <w:rPr>
            <w:rFonts w:ascii="Times New Roman" w:eastAsia="Times New Roman" w:hAnsi="Times New Roman" w:cs="Times New Roman"/>
            <w:color w:val="0000FF"/>
            <w:sz w:val="24"/>
            <w:szCs w:val="24"/>
            <w:lang w:eastAsia="ru-RU"/>
          </w:rPr>
          <w:t>6</w:t>
        </w:r>
      </w:hyperlink>
      <w:r w:rsidRPr="003143DB">
        <w:rPr>
          <w:rFonts w:ascii="Times New Roman" w:eastAsia="Times New Roman" w:hAnsi="Times New Roman" w:cs="Times New Roman"/>
          <w:sz w:val="24"/>
          <w:szCs w:val="24"/>
          <w:lang w:eastAsia="ru-RU"/>
        </w:rPr>
        <w:t xml:space="preserve"> настоящей статьи объектов и введенных в эксплуатацию после дня вступления в силу настоящего Федерального закона аналогичных объектов в части оснащения их приборами учета используемых воды, тепловой энергии, электрической энергии, в том числе оснащения многоквартирных домов коллективными (</w:t>
      </w:r>
      <w:proofErr w:type="spellStart"/>
      <w:r w:rsidRPr="003143DB">
        <w:rPr>
          <w:rFonts w:ascii="Times New Roman" w:eastAsia="Times New Roman" w:hAnsi="Times New Roman" w:cs="Times New Roman"/>
          <w:sz w:val="24"/>
          <w:szCs w:val="24"/>
          <w:lang w:eastAsia="ru-RU"/>
        </w:rPr>
        <w:t>общедомовыми</w:t>
      </w:r>
      <w:proofErr w:type="spellEnd"/>
      <w:r w:rsidRPr="003143DB">
        <w:rPr>
          <w:rFonts w:ascii="Times New Roman" w:eastAsia="Times New Roman" w:hAnsi="Times New Roman" w:cs="Times New Roman"/>
          <w:sz w:val="24"/>
          <w:szCs w:val="24"/>
          <w:lang w:eastAsia="ru-RU"/>
        </w:rPr>
        <w:t>) приборами учета используемых воды, тепловой энергии, электрической энергии, а также индивидуальными и общими</w:t>
      </w:r>
      <w:proofErr w:type="gramEnd"/>
      <w:r w:rsidRPr="003143DB">
        <w:rPr>
          <w:rFonts w:ascii="Times New Roman" w:eastAsia="Times New Roman" w:hAnsi="Times New Roman" w:cs="Times New Roman"/>
          <w:sz w:val="24"/>
          <w:szCs w:val="24"/>
          <w:lang w:eastAsia="ru-RU"/>
        </w:rPr>
        <w:t xml:space="preserve"> (для коммунальных квартир) приборами учета используемых воды, электрической энергии), после 1 января 2021 года (в отношении объектов, предусмотренных </w:t>
      </w:r>
      <w:hyperlink w:anchor="p286" w:history="1">
        <w:r w:rsidRPr="003143DB">
          <w:rPr>
            <w:rFonts w:ascii="Times New Roman" w:eastAsia="Times New Roman" w:hAnsi="Times New Roman" w:cs="Times New Roman"/>
            <w:color w:val="0000FF"/>
            <w:sz w:val="24"/>
            <w:szCs w:val="24"/>
            <w:lang w:eastAsia="ru-RU"/>
          </w:rPr>
          <w:t>частями 3</w:t>
        </w:r>
      </w:hyperlink>
      <w:r w:rsidRPr="003143DB">
        <w:rPr>
          <w:rFonts w:ascii="Times New Roman" w:eastAsia="Times New Roman" w:hAnsi="Times New Roman" w:cs="Times New Roman"/>
          <w:sz w:val="24"/>
          <w:szCs w:val="24"/>
          <w:lang w:eastAsia="ru-RU"/>
        </w:rPr>
        <w:t xml:space="preserve"> - </w:t>
      </w:r>
      <w:hyperlink w:anchor="p306" w:history="1">
        <w:r w:rsidRPr="003143DB">
          <w:rPr>
            <w:rFonts w:ascii="Times New Roman" w:eastAsia="Times New Roman" w:hAnsi="Times New Roman" w:cs="Times New Roman"/>
            <w:color w:val="0000FF"/>
            <w:sz w:val="24"/>
            <w:szCs w:val="24"/>
            <w:lang w:eastAsia="ru-RU"/>
          </w:rPr>
          <w:t>7</w:t>
        </w:r>
      </w:hyperlink>
      <w:r w:rsidRPr="003143DB">
        <w:rPr>
          <w:rFonts w:ascii="Times New Roman" w:eastAsia="Times New Roman" w:hAnsi="Times New Roman" w:cs="Times New Roman"/>
          <w:sz w:val="24"/>
          <w:szCs w:val="24"/>
          <w:lang w:eastAsia="ru-RU"/>
        </w:rPr>
        <w:t xml:space="preserve"> настоящей статьи, максимальный объем потребления тепловой </w:t>
      </w:r>
      <w:proofErr w:type="gramStart"/>
      <w:r w:rsidRPr="003143DB">
        <w:rPr>
          <w:rFonts w:ascii="Times New Roman" w:eastAsia="Times New Roman" w:hAnsi="Times New Roman" w:cs="Times New Roman"/>
          <w:sz w:val="24"/>
          <w:szCs w:val="24"/>
          <w:lang w:eastAsia="ru-RU"/>
        </w:rPr>
        <w:t>энергии</w:t>
      </w:r>
      <w:proofErr w:type="gramEnd"/>
      <w:r w:rsidRPr="003143DB">
        <w:rPr>
          <w:rFonts w:ascii="Times New Roman" w:eastAsia="Times New Roman" w:hAnsi="Times New Roman" w:cs="Times New Roman"/>
          <w:sz w:val="24"/>
          <w:szCs w:val="24"/>
          <w:lang w:eastAsia="ru-RU"/>
        </w:rPr>
        <w:t xml:space="preserve"> которых составляет менее чем две десятых </w:t>
      </w:r>
      <w:proofErr w:type="spellStart"/>
      <w:r w:rsidRPr="003143DB">
        <w:rPr>
          <w:rFonts w:ascii="Times New Roman" w:eastAsia="Times New Roman" w:hAnsi="Times New Roman" w:cs="Times New Roman"/>
          <w:sz w:val="24"/>
          <w:szCs w:val="24"/>
          <w:lang w:eastAsia="ru-RU"/>
        </w:rPr>
        <w:t>гигакалории</w:t>
      </w:r>
      <w:proofErr w:type="spellEnd"/>
      <w:r w:rsidRPr="003143DB">
        <w:rPr>
          <w:rFonts w:ascii="Times New Roman" w:eastAsia="Times New Roman" w:hAnsi="Times New Roman" w:cs="Times New Roman"/>
          <w:sz w:val="24"/>
          <w:szCs w:val="24"/>
          <w:lang w:eastAsia="ru-RU"/>
        </w:rPr>
        <w:t xml:space="preserve"> в час, и введенных в эксплуатацию после дня вступления в силу настоящего Федерального закона аналогичных объектов) и после 1 января 2019 года, а для Республики </w:t>
      </w:r>
      <w:proofErr w:type="gramStart"/>
      <w:r w:rsidRPr="003143DB">
        <w:rPr>
          <w:rFonts w:ascii="Times New Roman" w:eastAsia="Times New Roman" w:hAnsi="Times New Roman" w:cs="Times New Roman"/>
          <w:sz w:val="24"/>
          <w:szCs w:val="24"/>
          <w:lang w:eastAsia="ru-RU"/>
        </w:rPr>
        <w:t xml:space="preserve">Крым и города федерального значения Севастополя после 1 января 2021 года (в отношении предусмотренных </w:t>
      </w:r>
      <w:hyperlink w:anchor="p295" w:history="1">
        <w:r w:rsidRPr="003143DB">
          <w:rPr>
            <w:rFonts w:ascii="Times New Roman" w:eastAsia="Times New Roman" w:hAnsi="Times New Roman" w:cs="Times New Roman"/>
            <w:color w:val="0000FF"/>
            <w:sz w:val="24"/>
            <w:szCs w:val="24"/>
            <w:lang w:eastAsia="ru-RU"/>
          </w:rPr>
          <w:t>частями 5.1</w:t>
        </w:r>
      </w:hyperlink>
      <w:r w:rsidRPr="003143DB">
        <w:rPr>
          <w:rFonts w:ascii="Times New Roman" w:eastAsia="Times New Roman" w:hAnsi="Times New Roman" w:cs="Times New Roman"/>
          <w:sz w:val="24"/>
          <w:szCs w:val="24"/>
          <w:lang w:eastAsia="ru-RU"/>
        </w:rPr>
        <w:t xml:space="preserve"> и </w:t>
      </w:r>
      <w:hyperlink w:anchor="p303" w:history="1">
        <w:r w:rsidRPr="003143DB">
          <w:rPr>
            <w:rFonts w:ascii="Times New Roman" w:eastAsia="Times New Roman" w:hAnsi="Times New Roman" w:cs="Times New Roman"/>
            <w:color w:val="0000FF"/>
            <w:sz w:val="24"/>
            <w:szCs w:val="24"/>
            <w:lang w:eastAsia="ru-RU"/>
          </w:rPr>
          <w:t>6.1</w:t>
        </w:r>
      </w:hyperlink>
      <w:r w:rsidRPr="003143DB">
        <w:rPr>
          <w:rFonts w:ascii="Times New Roman" w:eastAsia="Times New Roman" w:hAnsi="Times New Roman" w:cs="Times New Roman"/>
          <w:sz w:val="24"/>
          <w:szCs w:val="24"/>
          <w:lang w:eastAsia="ru-RU"/>
        </w:rPr>
        <w:t xml:space="preserve"> настоящей статьи объектов и введенных в эксплуатацию после дня вступления в силу настоящего Федерального закона аналогичных объектов в части оснащения их приборами учета используемого природного газа) положения настоящей части должны выполняться во всех случаях выявления указанными организациями фактов нарушений установленных настоящей статьей</w:t>
      </w:r>
      <w:proofErr w:type="gramEnd"/>
      <w:r w:rsidRPr="003143DB">
        <w:rPr>
          <w:rFonts w:ascii="Times New Roman" w:eastAsia="Times New Roman" w:hAnsi="Times New Roman" w:cs="Times New Roman"/>
          <w:sz w:val="24"/>
          <w:szCs w:val="24"/>
          <w:lang w:eastAsia="ru-RU"/>
        </w:rPr>
        <w:t xml:space="preserve"> требований об учете используемых энергетических ресурсов с применением приборов их учета и </w:t>
      </w:r>
      <w:proofErr w:type="spellStart"/>
      <w:r w:rsidRPr="003143DB">
        <w:rPr>
          <w:rFonts w:ascii="Times New Roman" w:eastAsia="Times New Roman" w:hAnsi="Times New Roman" w:cs="Times New Roman"/>
          <w:sz w:val="24"/>
          <w:szCs w:val="24"/>
          <w:lang w:eastAsia="ru-RU"/>
        </w:rPr>
        <w:t>неустранения</w:t>
      </w:r>
      <w:proofErr w:type="spellEnd"/>
      <w:r w:rsidRPr="003143DB">
        <w:rPr>
          <w:rFonts w:ascii="Times New Roman" w:eastAsia="Times New Roman" w:hAnsi="Times New Roman" w:cs="Times New Roman"/>
          <w:sz w:val="24"/>
          <w:szCs w:val="24"/>
          <w:lang w:eastAsia="ru-RU"/>
        </w:rPr>
        <w:t xml:space="preserve"> таких нарушений совершившим их лицом до истечения двух месяцев с момента их выявления. Указанные организации при выявлении фактов невыполнения собственниками приборов учета используемых энергетических ресурсов обязанности по обеспечению надлежащей эксплуатации этих приборов учета и </w:t>
      </w:r>
      <w:proofErr w:type="spellStart"/>
      <w:r w:rsidRPr="003143DB">
        <w:rPr>
          <w:rFonts w:ascii="Times New Roman" w:eastAsia="Times New Roman" w:hAnsi="Times New Roman" w:cs="Times New Roman"/>
          <w:sz w:val="24"/>
          <w:szCs w:val="24"/>
          <w:lang w:eastAsia="ru-RU"/>
        </w:rPr>
        <w:t>неустранении</w:t>
      </w:r>
      <w:proofErr w:type="spellEnd"/>
      <w:r w:rsidRPr="003143DB">
        <w:rPr>
          <w:rFonts w:ascii="Times New Roman" w:eastAsia="Times New Roman" w:hAnsi="Times New Roman" w:cs="Times New Roman"/>
          <w:sz w:val="24"/>
          <w:szCs w:val="24"/>
          <w:lang w:eastAsia="ru-RU"/>
        </w:rPr>
        <w:t xml:space="preserve"> такого невыполнения до истечения двух месяцев с момента его выявления также обязаны приступить к эксплуатации этих приборов учета с отнесением понесенных расходов на собственников этих приборов учета. </w:t>
      </w:r>
      <w:proofErr w:type="gramStart"/>
      <w:r w:rsidRPr="003143DB">
        <w:rPr>
          <w:rFonts w:ascii="Times New Roman" w:eastAsia="Times New Roman" w:hAnsi="Times New Roman" w:cs="Times New Roman"/>
          <w:sz w:val="24"/>
          <w:szCs w:val="24"/>
          <w:lang w:eastAsia="ru-RU"/>
        </w:rPr>
        <w:t>Собственники этих приборов учета или лица, являющиеся собственниками объектов, на которых установлены эти приборы учета, обязаны обеспечить допуск указанных организаций к приборам учета используемых энергетических ресурсов и оплатить расходы указанных организаций на их эксплуатацию, а в случае отказа от оплаты расходов в добровольном порядке оплатить понесенные указанными организациями расходы в связи с необходимостью принудительного взыскания.</w:t>
      </w:r>
      <w:proofErr w:type="gramEnd"/>
    </w:p>
    <w:p w:rsidR="003143DB" w:rsidRPr="003143DB" w:rsidRDefault="003143DB" w:rsidP="003143DB">
      <w:pPr>
        <w:spacing w:after="0" w:line="240" w:lineRule="auto"/>
        <w:jc w:val="both"/>
        <w:rPr>
          <w:rFonts w:ascii="Times New Roman" w:eastAsia="Times New Roman" w:hAnsi="Times New Roman" w:cs="Times New Roman"/>
          <w:color w:val="000000"/>
          <w:sz w:val="24"/>
          <w:szCs w:val="24"/>
          <w:lang w:eastAsia="ru-RU"/>
        </w:rPr>
      </w:pPr>
      <w:r w:rsidRPr="003143DB">
        <w:rPr>
          <w:rFonts w:ascii="Times New Roman" w:eastAsia="Times New Roman" w:hAnsi="Times New Roman" w:cs="Times New Roman"/>
          <w:color w:val="000000"/>
          <w:sz w:val="24"/>
          <w:szCs w:val="24"/>
          <w:lang w:eastAsia="ru-RU"/>
        </w:rPr>
        <w:t>(</w:t>
      </w:r>
      <w:proofErr w:type="gramStart"/>
      <w:r w:rsidRPr="003143DB">
        <w:rPr>
          <w:rFonts w:ascii="Times New Roman" w:eastAsia="Times New Roman" w:hAnsi="Times New Roman" w:cs="Times New Roman"/>
          <w:color w:val="000000"/>
          <w:sz w:val="24"/>
          <w:szCs w:val="24"/>
          <w:lang w:eastAsia="ru-RU"/>
        </w:rPr>
        <w:t>в</w:t>
      </w:r>
      <w:proofErr w:type="gramEnd"/>
      <w:r w:rsidRPr="003143DB">
        <w:rPr>
          <w:rFonts w:ascii="Times New Roman" w:eastAsia="Times New Roman" w:hAnsi="Times New Roman" w:cs="Times New Roman"/>
          <w:color w:val="000000"/>
          <w:sz w:val="24"/>
          <w:szCs w:val="24"/>
          <w:lang w:eastAsia="ru-RU"/>
        </w:rPr>
        <w:t xml:space="preserve"> ред. Федеральных законов от 11.07.2011 N 197-ФЗ, от 03.07.2016 N 269-ФЗ, от 26.07.2017 N 196-ФЗ, от 29.07.2017 N 217-ФЗ, от 29.07.2017 N 279-ФЗ, от 27.12.2018 N 522-ФЗ)</w:t>
      </w:r>
    </w:p>
    <w:p w:rsidR="003143DB" w:rsidRPr="003143DB" w:rsidRDefault="003143DB" w:rsidP="003143DB">
      <w:pPr>
        <w:spacing w:after="0" w:line="240" w:lineRule="auto"/>
        <w:ind w:firstLine="540"/>
        <w:jc w:val="both"/>
        <w:rPr>
          <w:rFonts w:ascii="Times New Roman" w:eastAsia="Times New Roman" w:hAnsi="Times New Roman" w:cs="Times New Roman"/>
          <w:sz w:val="24"/>
          <w:szCs w:val="24"/>
          <w:lang w:eastAsia="ru-RU"/>
        </w:rPr>
      </w:pPr>
      <w:r w:rsidRPr="003143DB">
        <w:rPr>
          <w:rFonts w:ascii="Times New Roman" w:eastAsia="Times New Roman" w:hAnsi="Times New Roman" w:cs="Times New Roman"/>
          <w:sz w:val="24"/>
          <w:szCs w:val="24"/>
          <w:lang w:eastAsia="ru-RU"/>
        </w:rPr>
        <w:t xml:space="preserve">13. В части организации учета используемой электрической </w:t>
      </w:r>
      <w:proofErr w:type="gramStart"/>
      <w:r w:rsidRPr="003143DB">
        <w:rPr>
          <w:rFonts w:ascii="Times New Roman" w:eastAsia="Times New Roman" w:hAnsi="Times New Roman" w:cs="Times New Roman"/>
          <w:sz w:val="24"/>
          <w:szCs w:val="24"/>
          <w:lang w:eastAsia="ru-RU"/>
        </w:rPr>
        <w:t>энергии</w:t>
      </w:r>
      <w:proofErr w:type="gramEnd"/>
      <w:r w:rsidRPr="003143DB">
        <w:rPr>
          <w:rFonts w:ascii="Times New Roman" w:eastAsia="Times New Roman" w:hAnsi="Times New Roman" w:cs="Times New Roman"/>
          <w:sz w:val="24"/>
          <w:szCs w:val="24"/>
          <w:lang w:eastAsia="ru-RU"/>
        </w:rPr>
        <w:t xml:space="preserve"> предусмотренные настоящей статьей требования к организации и обеспечению учета электрической энергии, в том числе к приборам учета электрической энергии, порядку их установки, замены, эксплуатации, а также к расчетным способам определения количества электрической энергии подлежат применению, если иные требования не установлены Федеральным законом от 26 марта 2003 года N 35-ФЗ "Об электроэнергетике".</w:t>
      </w:r>
    </w:p>
    <w:p w:rsidR="003143DB" w:rsidRPr="003143DB" w:rsidRDefault="003143DB" w:rsidP="003143DB">
      <w:pPr>
        <w:spacing w:after="0" w:line="240" w:lineRule="auto"/>
        <w:jc w:val="both"/>
        <w:rPr>
          <w:rFonts w:ascii="Times New Roman" w:eastAsia="Times New Roman" w:hAnsi="Times New Roman" w:cs="Times New Roman"/>
          <w:color w:val="000000"/>
          <w:sz w:val="24"/>
          <w:szCs w:val="24"/>
          <w:lang w:eastAsia="ru-RU"/>
        </w:rPr>
      </w:pPr>
      <w:r w:rsidRPr="003143DB">
        <w:rPr>
          <w:rFonts w:ascii="Times New Roman" w:eastAsia="Times New Roman" w:hAnsi="Times New Roman" w:cs="Times New Roman"/>
          <w:color w:val="000000"/>
          <w:sz w:val="24"/>
          <w:szCs w:val="24"/>
          <w:lang w:eastAsia="ru-RU"/>
        </w:rPr>
        <w:t>(</w:t>
      </w:r>
      <w:proofErr w:type="gramStart"/>
      <w:r w:rsidRPr="003143DB">
        <w:rPr>
          <w:rFonts w:ascii="Times New Roman" w:eastAsia="Times New Roman" w:hAnsi="Times New Roman" w:cs="Times New Roman"/>
          <w:color w:val="000000"/>
          <w:sz w:val="24"/>
          <w:szCs w:val="24"/>
          <w:lang w:eastAsia="ru-RU"/>
        </w:rPr>
        <w:t>ч</w:t>
      </w:r>
      <w:proofErr w:type="gramEnd"/>
      <w:r w:rsidRPr="003143DB">
        <w:rPr>
          <w:rFonts w:ascii="Times New Roman" w:eastAsia="Times New Roman" w:hAnsi="Times New Roman" w:cs="Times New Roman"/>
          <w:color w:val="000000"/>
          <w:sz w:val="24"/>
          <w:szCs w:val="24"/>
          <w:lang w:eastAsia="ru-RU"/>
        </w:rPr>
        <w:t>асть 13 введена Федеральным законом от 27.12.2018 N 522-ФЗ)</w:t>
      </w:r>
    </w:p>
    <w:p w:rsidR="00864009" w:rsidRDefault="00864009" w:rsidP="003143DB">
      <w:pPr>
        <w:spacing w:after="0" w:line="240" w:lineRule="auto"/>
        <w:jc w:val="center"/>
      </w:pPr>
    </w:p>
    <w:sectPr w:rsidR="00864009" w:rsidSect="0086400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characterSpacingControl w:val="doNotCompress"/>
  <w:compat/>
  <w:rsids>
    <w:rsidRoot w:val="003143DB"/>
    <w:rsid w:val="003143DB"/>
    <w:rsid w:val="0086400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400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3143DB"/>
    <w:rPr>
      <w:color w:val="0000FF"/>
      <w:u w:val="single"/>
    </w:rPr>
  </w:style>
</w:styles>
</file>

<file path=word/webSettings.xml><?xml version="1.0" encoding="utf-8"?>
<w:webSettings xmlns:r="http://schemas.openxmlformats.org/officeDocument/2006/relationships" xmlns:w="http://schemas.openxmlformats.org/wordprocessingml/2006/main">
  <w:divs>
    <w:div w:id="189534190">
      <w:bodyDiv w:val="1"/>
      <w:marLeft w:val="0"/>
      <w:marRight w:val="0"/>
      <w:marTop w:val="0"/>
      <w:marBottom w:val="0"/>
      <w:divBdr>
        <w:top w:val="none" w:sz="0" w:space="0" w:color="auto"/>
        <w:left w:val="none" w:sz="0" w:space="0" w:color="auto"/>
        <w:bottom w:val="none" w:sz="0" w:space="0" w:color="auto"/>
        <w:right w:val="none" w:sz="0" w:space="0" w:color="auto"/>
      </w:divBdr>
    </w:div>
    <w:div w:id="1432966840">
      <w:bodyDiv w:val="1"/>
      <w:marLeft w:val="0"/>
      <w:marRight w:val="0"/>
      <w:marTop w:val="0"/>
      <w:marBottom w:val="0"/>
      <w:divBdr>
        <w:top w:val="none" w:sz="0" w:space="0" w:color="auto"/>
        <w:left w:val="none" w:sz="0" w:space="0" w:color="auto"/>
        <w:bottom w:val="none" w:sz="0" w:space="0" w:color="auto"/>
        <w:right w:val="none" w:sz="0" w:space="0" w:color="auto"/>
      </w:divBdr>
      <w:divsChild>
        <w:div w:id="1629167270">
          <w:marLeft w:val="0"/>
          <w:marRight w:val="0"/>
          <w:marTop w:val="0"/>
          <w:marBottom w:val="0"/>
          <w:divBdr>
            <w:top w:val="none" w:sz="0" w:space="0" w:color="auto"/>
            <w:left w:val="none" w:sz="0" w:space="0" w:color="auto"/>
            <w:bottom w:val="none" w:sz="0" w:space="0" w:color="auto"/>
            <w:right w:val="none" w:sz="0" w:space="0" w:color="auto"/>
          </w:divBdr>
          <w:divsChild>
            <w:div w:id="51122883">
              <w:marLeft w:val="0"/>
              <w:marRight w:val="0"/>
              <w:marTop w:val="0"/>
              <w:marBottom w:val="0"/>
              <w:divBdr>
                <w:top w:val="none" w:sz="0" w:space="0" w:color="auto"/>
                <w:left w:val="none" w:sz="0" w:space="0" w:color="auto"/>
                <w:bottom w:val="none" w:sz="0" w:space="0" w:color="auto"/>
                <w:right w:val="none" w:sz="0" w:space="0" w:color="auto"/>
              </w:divBdr>
              <w:divsChild>
                <w:div w:id="354119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1861887">
      <w:bodyDiv w:val="1"/>
      <w:marLeft w:val="0"/>
      <w:marRight w:val="0"/>
      <w:marTop w:val="0"/>
      <w:marBottom w:val="0"/>
      <w:divBdr>
        <w:top w:val="none" w:sz="0" w:space="0" w:color="auto"/>
        <w:left w:val="none" w:sz="0" w:space="0" w:color="auto"/>
        <w:bottom w:val="none" w:sz="0" w:space="0" w:color="auto"/>
        <w:right w:val="none" w:sz="0" w:space="0" w:color="auto"/>
      </w:divBdr>
      <w:divsChild>
        <w:div w:id="468406270">
          <w:marLeft w:val="0"/>
          <w:marRight w:val="0"/>
          <w:marTop w:val="0"/>
          <w:marBottom w:val="0"/>
          <w:divBdr>
            <w:top w:val="none" w:sz="0" w:space="0" w:color="auto"/>
            <w:left w:val="none" w:sz="0" w:space="0" w:color="auto"/>
            <w:bottom w:val="none" w:sz="0" w:space="0" w:color="auto"/>
            <w:right w:val="none" w:sz="0" w:space="0" w:color="auto"/>
          </w:divBdr>
        </w:div>
        <w:div w:id="1406149404">
          <w:marLeft w:val="0"/>
          <w:marRight w:val="0"/>
          <w:marTop w:val="0"/>
          <w:marBottom w:val="0"/>
          <w:divBdr>
            <w:top w:val="none" w:sz="0" w:space="0" w:color="auto"/>
            <w:left w:val="none" w:sz="0" w:space="0" w:color="auto"/>
            <w:bottom w:val="none" w:sz="0" w:space="0" w:color="auto"/>
            <w:right w:val="none" w:sz="0" w:space="0" w:color="auto"/>
          </w:divBdr>
        </w:div>
        <w:div w:id="1966959759">
          <w:marLeft w:val="0"/>
          <w:marRight w:val="0"/>
          <w:marTop w:val="0"/>
          <w:marBottom w:val="0"/>
          <w:divBdr>
            <w:top w:val="none" w:sz="0" w:space="0" w:color="auto"/>
            <w:left w:val="none" w:sz="0" w:space="0" w:color="auto"/>
            <w:bottom w:val="none" w:sz="0" w:space="0" w:color="auto"/>
            <w:right w:val="none" w:sz="0" w:space="0" w:color="auto"/>
          </w:divBdr>
        </w:div>
        <w:div w:id="1180512395">
          <w:marLeft w:val="0"/>
          <w:marRight w:val="0"/>
          <w:marTop w:val="0"/>
          <w:marBottom w:val="0"/>
          <w:divBdr>
            <w:top w:val="none" w:sz="0" w:space="0" w:color="auto"/>
            <w:left w:val="none" w:sz="0" w:space="0" w:color="auto"/>
            <w:bottom w:val="none" w:sz="0" w:space="0" w:color="auto"/>
            <w:right w:val="none" w:sz="0" w:space="0" w:color="auto"/>
          </w:divBdr>
        </w:div>
        <w:div w:id="1432121769">
          <w:marLeft w:val="0"/>
          <w:marRight w:val="0"/>
          <w:marTop w:val="0"/>
          <w:marBottom w:val="0"/>
          <w:divBdr>
            <w:top w:val="none" w:sz="0" w:space="0" w:color="auto"/>
            <w:left w:val="none" w:sz="0" w:space="0" w:color="auto"/>
            <w:bottom w:val="none" w:sz="0" w:space="0" w:color="auto"/>
            <w:right w:val="none" w:sz="0" w:space="0" w:color="auto"/>
          </w:divBdr>
        </w:div>
        <w:div w:id="17313999">
          <w:marLeft w:val="0"/>
          <w:marRight w:val="0"/>
          <w:marTop w:val="0"/>
          <w:marBottom w:val="0"/>
          <w:divBdr>
            <w:top w:val="none" w:sz="0" w:space="0" w:color="auto"/>
            <w:left w:val="none" w:sz="0" w:space="0" w:color="auto"/>
            <w:bottom w:val="none" w:sz="0" w:space="0" w:color="auto"/>
            <w:right w:val="none" w:sz="0" w:space="0" w:color="auto"/>
          </w:divBdr>
        </w:div>
        <w:div w:id="305596610">
          <w:marLeft w:val="0"/>
          <w:marRight w:val="0"/>
          <w:marTop w:val="0"/>
          <w:marBottom w:val="0"/>
          <w:divBdr>
            <w:top w:val="none" w:sz="0" w:space="0" w:color="auto"/>
            <w:left w:val="none" w:sz="0" w:space="0" w:color="auto"/>
            <w:bottom w:val="none" w:sz="0" w:space="0" w:color="auto"/>
            <w:right w:val="none" w:sz="0" w:space="0" w:color="auto"/>
          </w:divBdr>
        </w:div>
        <w:div w:id="2128809235">
          <w:marLeft w:val="0"/>
          <w:marRight w:val="0"/>
          <w:marTop w:val="0"/>
          <w:marBottom w:val="0"/>
          <w:divBdr>
            <w:top w:val="none" w:sz="0" w:space="0" w:color="auto"/>
            <w:left w:val="none" w:sz="0" w:space="0" w:color="auto"/>
            <w:bottom w:val="none" w:sz="0" w:space="0" w:color="auto"/>
            <w:right w:val="none" w:sz="0" w:space="0" w:color="auto"/>
          </w:divBdr>
        </w:div>
        <w:div w:id="200435660">
          <w:marLeft w:val="0"/>
          <w:marRight w:val="0"/>
          <w:marTop w:val="0"/>
          <w:marBottom w:val="0"/>
          <w:divBdr>
            <w:top w:val="none" w:sz="0" w:space="0" w:color="auto"/>
            <w:left w:val="none" w:sz="0" w:space="0" w:color="auto"/>
            <w:bottom w:val="none" w:sz="0" w:space="0" w:color="auto"/>
            <w:right w:val="none" w:sz="0" w:space="0" w:color="auto"/>
          </w:divBdr>
        </w:div>
        <w:div w:id="296565900">
          <w:marLeft w:val="0"/>
          <w:marRight w:val="0"/>
          <w:marTop w:val="0"/>
          <w:marBottom w:val="0"/>
          <w:divBdr>
            <w:top w:val="none" w:sz="0" w:space="0" w:color="auto"/>
            <w:left w:val="none" w:sz="0" w:space="0" w:color="auto"/>
            <w:bottom w:val="none" w:sz="0" w:space="0" w:color="auto"/>
            <w:right w:val="none" w:sz="0" w:space="0" w:color="auto"/>
          </w:divBdr>
        </w:div>
        <w:div w:id="1752655382">
          <w:marLeft w:val="0"/>
          <w:marRight w:val="0"/>
          <w:marTop w:val="0"/>
          <w:marBottom w:val="0"/>
          <w:divBdr>
            <w:top w:val="none" w:sz="0" w:space="0" w:color="auto"/>
            <w:left w:val="none" w:sz="0" w:space="0" w:color="auto"/>
            <w:bottom w:val="none" w:sz="0" w:space="0" w:color="auto"/>
            <w:right w:val="none" w:sz="0" w:space="0" w:color="auto"/>
          </w:divBdr>
        </w:div>
        <w:div w:id="1855487716">
          <w:marLeft w:val="0"/>
          <w:marRight w:val="0"/>
          <w:marTop w:val="0"/>
          <w:marBottom w:val="0"/>
          <w:divBdr>
            <w:top w:val="none" w:sz="0" w:space="0" w:color="auto"/>
            <w:left w:val="none" w:sz="0" w:space="0" w:color="auto"/>
            <w:bottom w:val="none" w:sz="0" w:space="0" w:color="auto"/>
            <w:right w:val="none" w:sz="0" w:space="0" w:color="auto"/>
          </w:divBdr>
        </w:div>
        <w:div w:id="677738289">
          <w:marLeft w:val="0"/>
          <w:marRight w:val="0"/>
          <w:marTop w:val="0"/>
          <w:marBottom w:val="0"/>
          <w:divBdr>
            <w:top w:val="none" w:sz="0" w:space="0" w:color="auto"/>
            <w:left w:val="none" w:sz="0" w:space="0" w:color="auto"/>
            <w:bottom w:val="none" w:sz="0" w:space="0" w:color="auto"/>
            <w:right w:val="none" w:sz="0" w:space="0" w:color="auto"/>
          </w:divBdr>
        </w:div>
        <w:div w:id="1169902450">
          <w:marLeft w:val="0"/>
          <w:marRight w:val="0"/>
          <w:marTop w:val="0"/>
          <w:marBottom w:val="0"/>
          <w:divBdr>
            <w:top w:val="none" w:sz="0" w:space="0" w:color="auto"/>
            <w:left w:val="none" w:sz="0" w:space="0" w:color="auto"/>
            <w:bottom w:val="none" w:sz="0" w:space="0" w:color="auto"/>
            <w:right w:val="none" w:sz="0" w:space="0" w:color="auto"/>
          </w:divBdr>
        </w:div>
        <w:div w:id="98109104">
          <w:marLeft w:val="0"/>
          <w:marRight w:val="0"/>
          <w:marTop w:val="0"/>
          <w:marBottom w:val="0"/>
          <w:divBdr>
            <w:top w:val="none" w:sz="0" w:space="0" w:color="auto"/>
            <w:left w:val="none" w:sz="0" w:space="0" w:color="auto"/>
            <w:bottom w:val="none" w:sz="0" w:space="0" w:color="auto"/>
            <w:right w:val="none" w:sz="0" w:space="0" w:color="auto"/>
          </w:divBdr>
        </w:div>
        <w:div w:id="239566196">
          <w:marLeft w:val="0"/>
          <w:marRight w:val="0"/>
          <w:marTop w:val="0"/>
          <w:marBottom w:val="0"/>
          <w:divBdr>
            <w:top w:val="none" w:sz="0" w:space="0" w:color="auto"/>
            <w:left w:val="none" w:sz="0" w:space="0" w:color="auto"/>
            <w:bottom w:val="none" w:sz="0" w:space="0" w:color="auto"/>
            <w:right w:val="none" w:sz="0" w:space="0" w:color="auto"/>
          </w:divBdr>
        </w:div>
        <w:div w:id="2046983634">
          <w:marLeft w:val="0"/>
          <w:marRight w:val="0"/>
          <w:marTop w:val="0"/>
          <w:marBottom w:val="0"/>
          <w:divBdr>
            <w:top w:val="none" w:sz="0" w:space="0" w:color="auto"/>
            <w:left w:val="none" w:sz="0" w:space="0" w:color="auto"/>
            <w:bottom w:val="none" w:sz="0" w:space="0" w:color="auto"/>
            <w:right w:val="none" w:sz="0" w:space="0" w:color="auto"/>
          </w:divBdr>
        </w:div>
        <w:div w:id="390925072">
          <w:marLeft w:val="0"/>
          <w:marRight w:val="0"/>
          <w:marTop w:val="0"/>
          <w:marBottom w:val="0"/>
          <w:divBdr>
            <w:top w:val="none" w:sz="0" w:space="0" w:color="auto"/>
            <w:left w:val="none" w:sz="0" w:space="0" w:color="auto"/>
            <w:bottom w:val="none" w:sz="0" w:space="0" w:color="auto"/>
            <w:right w:val="none" w:sz="0" w:space="0" w:color="auto"/>
          </w:divBdr>
        </w:div>
        <w:div w:id="2014408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10</Pages>
  <Words>5785</Words>
  <Characters>32979</Characters>
  <Application>Microsoft Office Word</Application>
  <DocSecurity>0</DocSecurity>
  <Lines>274</Lines>
  <Paragraphs>77</Paragraphs>
  <ScaleCrop>false</ScaleCrop>
  <Company/>
  <LinksUpToDate>false</LinksUpToDate>
  <CharactersWithSpaces>38687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Gl_Buh</dc:creator>
  <cp:keywords/>
  <dc:description/>
  <cp:lastModifiedBy>Gl_Buh</cp:lastModifiedBy>
  <cp:revision>2</cp:revision>
  <dcterms:created xsi:type="dcterms:W3CDTF">2020-06-16T08:47:00Z</dcterms:created>
  <dcterms:modified xsi:type="dcterms:W3CDTF">2020-06-16T08:50:00Z</dcterms:modified>
</cp:coreProperties>
</file>