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E04" w:rsidRPr="00EA6E04" w:rsidRDefault="00EA6E04" w:rsidP="00EA6E04">
      <w:pPr>
        <w:shd w:val="clear" w:color="auto" w:fill="FFFFFF"/>
        <w:spacing w:line="240" w:lineRule="auto"/>
        <w:rPr>
          <w:rFonts w:ascii="Arial" w:eastAsia="Times New Roman" w:hAnsi="Arial" w:cs="Arial"/>
          <w:color w:val="483B3F"/>
          <w:sz w:val="30"/>
          <w:szCs w:val="30"/>
        </w:rPr>
      </w:pPr>
      <w:r w:rsidRPr="00EA6E04">
        <w:rPr>
          <w:rFonts w:ascii="Arial" w:eastAsia="Times New Roman" w:hAnsi="Arial" w:cs="Arial"/>
          <w:color w:val="483B3F"/>
          <w:sz w:val="30"/>
          <w:szCs w:val="30"/>
        </w:rPr>
        <w:t>ПАМЯТКА ДОМОВЛАДЕЛЬЦАМ И КВАРТИРОСЪЕМЩИКАМ ПО СОБЛЮДЕНИЮ ТРЕБОВАНИЙ ПОЖАРНОЙ БЕЗОПАСНОСТИ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83B3F"/>
          <w:sz w:val="23"/>
          <w:szCs w:val="23"/>
        </w:rPr>
      </w:pPr>
      <w:r>
        <w:rPr>
          <w:rFonts w:ascii="Arial" w:eastAsia="Times New Roman" w:hAnsi="Arial" w:cs="Arial"/>
          <w:b/>
          <w:bCs/>
          <w:noProof/>
          <w:color w:val="00A0D9"/>
          <w:sz w:val="23"/>
          <w:szCs w:val="23"/>
        </w:rPr>
        <w:drawing>
          <wp:inline distT="0" distB="0" distL="0" distR="0">
            <wp:extent cx="1905000" cy="1581150"/>
            <wp:effectExtent l="19050" t="0" r="0" b="0"/>
            <wp:docPr id="1" name="Рисунок 1" descr="ПАМЯТКА ДОМОВЛАДЕЛЬЦАМ И КВАРТИРОСЪЕМЩИКАМ ПО СОБЛЮДЕНИЮ ТРЕБОВАНИЙ ПОЖАРНОЙ БЕЗОПАСНОСТИ">
              <a:hlinkClick xmlns:a="http://schemas.openxmlformats.org/drawingml/2006/main" r:id="rId4" tooltip="&quot;ПАМЯТКА ДОМОВЛАДЕЛЬЦАМ И КВАРТИРОСЪЕМЩИКАМ ПО СОБЛЮДЕНИЮ ТРЕБОВАНИЙ ПОЖАРНОЙ БЕЗОПАСНОСТ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ДОМОВЛАДЕЛЬЦАМ И КВАРТИРОСЪЕМЩИКАМ ПО СОБЛЮДЕНИЮ ТРЕБОВАНИЙ ПОЖАРНОЙ БЕЗОПАСНОСТИ">
                      <a:hlinkClick r:id="rId4" tooltip="&quot;ПАМЯТКА ДОМОВЛАДЕЛЬЦАМ И КВАРТИРОСЪЕМЩИКАМ ПО СОБЛЮДЕНИЮ ТРЕБОВАНИЙ ПОЖАРНОЙ БЕЗОПАСНОСТ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b/>
          <w:bCs/>
          <w:color w:val="483B3F"/>
          <w:sz w:val="23"/>
        </w:rPr>
        <w:t>ПАМЯТКА ДОМОВЛАДЕЛЬЦАМ И КВАРТИРОСЪЕМЩИКАМ ПО СОБЛЮДЕНИЮ ТРЕБОВАНИЙ ПОЖАРНОЙ БЕЗОПАСНОСТИ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В соответствии с действующим законодательством граждане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ОБЯЗАНЫ: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● соблюдать требования пожарной безопасности (в т.ч. содержать в исправном состоянии печное отопление, электрооборудование, нагревательные приборы, газовые плиты, очищать дымоходы печей от сажи перед началом отопительного сезона и не реже одного раза в три месяца, соблюдать противопожарный режим);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● иметь в помещениях и строениях, находящихся в их собственности (пользовании) первичные средства тушения пожаров и противопожарный инвентарь;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● при обнаружении пожаров немедленно уведомлять о них пожарную охрану;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● до прибытия пожарной охраны принимать посильные меры по спасению людей, имущества и тушению пожаров;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● предоставлять возможность должностным лицам государственного пожарного надзора проводить обследования и </w:t>
      </w:r>
      <w:proofErr w:type="gramStart"/>
      <w:r w:rsidRPr="00EA6E04">
        <w:rPr>
          <w:rFonts w:ascii="Arial" w:eastAsia="Times New Roman" w:hAnsi="Arial" w:cs="Arial"/>
          <w:color w:val="483B3F"/>
          <w:sz w:val="23"/>
          <w:szCs w:val="23"/>
        </w:rPr>
        <w:t>проверки</w:t>
      </w:r>
      <w:proofErr w:type="gramEnd"/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ЗАПРЕЩАЕТСЯ: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устраивать свалки горючих отходов на территориях поселений;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оставлять емкости с легковоспламеняющимися и горючими жидкостями, горючими газами на территориях, прилегающих к объектам, в том числе к жилым и дачным домам;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разводить костры, сжигать сухую траву и мусор ближе 50 м. от домов и надворных построек, зданий и сооружений;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проводить уборку помещений и стирку одежды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огня;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lastRenderedPageBreak/>
        <w:t>► эксплуатировать печи и другие отопительные приборы без противопожарных разделок (</w:t>
      </w:r>
      <w:proofErr w:type="spellStart"/>
      <w:r w:rsidRPr="00EA6E04">
        <w:rPr>
          <w:rFonts w:ascii="Arial" w:eastAsia="Times New Roman" w:hAnsi="Arial" w:cs="Arial"/>
          <w:color w:val="483B3F"/>
          <w:sz w:val="23"/>
          <w:szCs w:val="23"/>
        </w:rPr>
        <w:t>отступок</w:t>
      </w:r>
      <w:proofErr w:type="spellEnd"/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) от горючих конструкций, </w:t>
      </w:r>
      <w:proofErr w:type="spellStart"/>
      <w:r w:rsidRPr="00EA6E04">
        <w:rPr>
          <w:rFonts w:ascii="Arial" w:eastAsia="Times New Roman" w:hAnsi="Arial" w:cs="Arial"/>
          <w:color w:val="483B3F"/>
          <w:sz w:val="23"/>
          <w:szCs w:val="23"/>
        </w:rPr>
        <w:t>предтопочных</w:t>
      </w:r>
      <w:proofErr w:type="spellEnd"/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 листов, изготовленных из негорючего материала размером не менее 0,5 </w:t>
      </w:r>
      <w:proofErr w:type="spellStart"/>
      <w:r w:rsidRPr="00EA6E04">
        <w:rPr>
          <w:rFonts w:ascii="Arial" w:eastAsia="Times New Roman" w:hAnsi="Arial" w:cs="Arial"/>
          <w:color w:val="483B3F"/>
          <w:sz w:val="23"/>
          <w:szCs w:val="23"/>
        </w:rPr>
        <w:t>x</w:t>
      </w:r>
      <w:proofErr w:type="spellEnd"/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 0,7 м.;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оставлять без присмотра печи, которые топятся, а также поручать надзор за ними детям;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► располагать топливо, другие горючие вещества и материалы на </w:t>
      </w:r>
      <w:proofErr w:type="spellStart"/>
      <w:r w:rsidRPr="00EA6E04">
        <w:rPr>
          <w:rFonts w:ascii="Arial" w:eastAsia="Times New Roman" w:hAnsi="Arial" w:cs="Arial"/>
          <w:color w:val="483B3F"/>
          <w:sz w:val="23"/>
          <w:szCs w:val="23"/>
        </w:rPr>
        <w:t>предтопочном</w:t>
      </w:r>
      <w:proofErr w:type="spellEnd"/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 листе;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► применять для розжига печей бензин, керосин, дизельное топливо и </w:t>
      </w:r>
      <w:proofErr w:type="gramStart"/>
      <w:r w:rsidRPr="00EA6E04">
        <w:rPr>
          <w:rFonts w:ascii="Arial" w:eastAsia="Times New Roman" w:hAnsi="Arial" w:cs="Arial"/>
          <w:color w:val="483B3F"/>
          <w:sz w:val="23"/>
          <w:szCs w:val="23"/>
        </w:rPr>
        <w:t>другие</w:t>
      </w:r>
      <w:proofErr w:type="gramEnd"/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 легковоспламеняющиеся и горючие жидкости;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топить углем, коксом и газом печи, не предназначенные для этих видов топлива;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производить топку печей во время проведения в помещениях собраний и других массовых мероприятий;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использовать вентиляционные и газовые каналы в качестве дымоходов;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перекаливать печи;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эксплуатировать электропровода и кабели с видимыми нарушениями изоляции;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► пользоваться розетками, рубильниками, другими </w:t>
      </w:r>
      <w:proofErr w:type="spellStart"/>
      <w:r w:rsidRPr="00EA6E04">
        <w:rPr>
          <w:rFonts w:ascii="Arial" w:eastAsia="Times New Roman" w:hAnsi="Arial" w:cs="Arial"/>
          <w:color w:val="483B3F"/>
          <w:sz w:val="23"/>
          <w:szCs w:val="23"/>
        </w:rPr>
        <w:t>электроустановочными</w:t>
      </w:r>
      <w:proofErr w:type="spellEnd"/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 изделиями с повреждениями;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 w:rsidRPr="00EA6E04">
        <w:rPr>
          <w:rFonts w:ascii="Arial" w:eastAsia="Times New Roman" w:hAnsi="Arial" w:cs="Arial"/>
          <w:color w:val="483B3F"/>
          <w:sz w:val="23"/>
          <w:szCs w:val="23"/>
        </w:rPr>
        <w:t>рассеивателями</w:t>
      </w:r>
      <w:proofErr w:type="spellEnd"/>
      <w:r w:rsidRPr="00EA6E04">
        <w:rPr>
          <w:rFonts w:ascii="Arial" w:eastAsia="Times New Roman" w:hAnsi="Arial" w:cs="Arial"/>
          <w:color w:val="483B3F"/>
          <w:sz w:val="23"/>
          <w:szCs w:val="23"/>
        </w:rPr>
        <w:t>), предусмотренными конструкцией светильника;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применять нестандартные (самодельные) электронагревательные приборы;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хранить баллоны с горючими газами в индивидуальных жилых домах, квартирах и жилых комнатах, а также на кухнях, путях эвакуации, лестничных клетках, в цокольных этажах, в подвальных и чердачных помещениях, на балконах и лоджиях (за исключением 1 баллона объемом не более 5 литров, подключенного к газовой плите заводского изготовления);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эксплуатировать бытовые газовые приборы при утечке газа;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► присоединять детали газовой арматуры с помощью </w:t>
      </w:r>
      <w:proofErr w:type="spellStart"/>
      <w:r w:rsidRPr="00EA6E04">
        <w:rPr>
          <w:rFonts w:ascii="Arial" w:eastAsia="Times New Roman" w:hAnsi="Arial" w:cs="Arial"/>
          <w:color w:val="483B3F"/>
          <w:sz w:val="23"/>
          <w:szCs w:val="23"/>
        </w:rPr>
        <w:t>искрообразующего</w:t>
      </w:r>
      <w:proofErr w:type="spellEnd"/>
      <w:r w:rsidRPr="00EA6E04">
        <w:rPr>
          <w:rFonts w:ascii="Arial" w:eastAsia="Times New Roman" w:hAnsi="Arial" w:cs="Arial"/>
          <w:color w:val="483B3F"/>
          <w:sz w:val="23"/>
          <w:szCs w:val="23"/>
        </w:rPr>
        <w:t xml:space="preserve"> инструмента;</w:t>
      </w:r>
    </w:p>
    <w:p w:rsidR="00EA6E04" w:rsidRPr="00EA6E04" w:rsidRDefault="00EA6E04" w:rsidP="00EA6E0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► проверять герметичность соединений с помощью источников открытого пламени, в том числе спичек, зажигалок, свечей.</w:t>
      </w:r>
    </w:p>
    <w:p w:rsidR="00EA6E04" w:rsidRPr="00EA6E04" w:rsidRDefault="00EA6E04" w:rsidP="00EA6E04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483B3F"/>
          <w:sz w:val="23"/>
          <w:szCs w:val="23"/>
        </w:rPr>
      </w:pPr>
      <w:r w:rsidRPr="00EA6E04">
        <w:rPr>
          <w:rFonts w:ascii="Arial" w:eastAsia="Times New Roman" w:hAnsi="Arial" w:cs="Arial"/>
          <w:color w:val="483B3F"/>
          <w:sz w:val="23"/>
          <w:szCs w:val="23"/>
        </w:rPr>
        <w:t>Телефон пожарной охраны «01» (с мобильного телефона -101, 112)</w:t>
      </w:r>
    </w:p>
    <w:sectPr w:rsidR="00EA6E04" w:rsidRPr="00EA6E04" w:rsidSect="00AF0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049A"/>
    <w:rsid w:val="00AF0C78"/>
    <w:rsid w:val="00B63DF1"/>
    <w:rsid w:val="00B775BB"/>
    <w:rsid w:val="00DD049A"/>
    <w:rsid w:val="00EA6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6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6E0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A6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6E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0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56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89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&#1075;&#1072;&#1075;&#1072;&#1088;&#1080;&#1085;&#1089;&#1082;&#1086;&#1077;-&#1089;&#1087;.&#1088;&#1092;/tinybrowser/fulls/images/news/2020/07/image00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2020-12-10T08:51:00Z</dcterms:created>
  <dcterms:modified xsi:type="dcterms:W3CDTF">2020-12-10T13:35:00Z</dcterms:modified>
</cp:coreProperties>
</file>