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7CD" w:rsidRDefault="00FC2108" w:rsidP="006537CD">
      <w:pPr>
        <w:shd w:val="clear" w:color="auto" w:fill="FFFFFF"/>
        <w:jc w:val="center"/>
        <w:textAlignment w:val="baseline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="006537CD">
        <w:rPr>
          <w:b/>
          <w:bCs/>
          <w:color w:val="000000"/>
          <w:sz w:val="24"/>
          <w:szCs w:val="24"/>
          <w:bdr w:val="none" w:sz="0" w:space="0" w:color="auto" w:frame="1"/>
        </w:rPr>
        <w:t>Отчет об исполнении плана</w:t>
      </w:r>
    </w:p>
    <w:p w:rsidR="006537CD" w:rsidRDefault="006537CD" w:rsidP="006537CD">
      <w:pPr>
        <w:shd w:val="clear" w:color="auto" w:fill="FFFFFF"/>
        <w:ind w:left="220"/>
        <w:jc w:val="center"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b/>
          <w:bCs/>
          <w:color w:val="000000"/>
          <w:sz w:val="24"/>
          <w:szCs w:val="24"/>
          <w:bdr w:val="none" w:sz="0" w:space="0" w:color="auto" w:frame="1"/>
        </w:rPr>
        <w:t xml:space="preserve">мероприятий по противодействию коррупции в муниципальном образовании </w:t>
      </w:r>
    </w:p>
    <w:p w:rsidR="006537CD" w:rsidRDefault="006537CD" w:rsidP="006537CD">
      <w:pPr>
        <w:shd w:val="clear" w:color="auto" w:fill="FFFFFF"/>
        <w:ind w:left="220"/>
        <w:jc w:val="center"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b/>
          <w:bCs/>
          <w:color w:val="000000"/>
          <w:sz w:val="24"/>
          <w:szCs w:val="24"/>
          <w:bdr w:val="none" w:sz="0" w:space="0" w:color="auto" w:frame="1"/>
        </w:rPr>
        <w:t>Никольского сельского поселения Гагаринского р</w:t>
      </w:r>
      <w:r w:rsidR="000C5853">
        <w:rPr>
          <w:b/>
          <w:bCs/>
          <w:color w:val="000000"/>
          <w:sz w:val="24"/>
          <w:szCs w:val="24"/>
          <w:bdr w:val="none" w:sz="0" w:space="0" w:color="auto" w:frame="1"/>
        </w:rPr>
        <w:t>айона Смоленской области за 2023</w:t>
      </w:r>
      <w:r>
        <w:rPr>
          <w:b/>
          <w:bCs/>
          <w:color w:val="000000"/>
          <w:sz w:val="24"/>
          <w:szCs w:val="24"/>
          <w:bdr w:val="none" w:sz="0" w:space="0" w:color="auto" w:frame="1"/>
        </w:rPr>
        <w:t xml:space="preserve"> год</w:t>
      </w:r>
    </w:p>
    <w:p w:rsidR="006537CD" w:rsidRDefault="006537CD" w:rsidP="006537CD">
      <w:pPr>
        <w:shd w:val="clear" w:color="auto" w:fill="FFFFFF"/>
        <w:ind w:left="220"/>
        <w:jc w:val="center"/>
        <w:textAlignment w:val="baseline"/>
        <w:rPr>
          <w:color w:val="000000"/>
          <w:sz w:val="24"/>
          <w:szCs w:val="24"/>
        </w:rPr>
      </w:pPr>
    </w:p>
    <w:tbl>
      <w:tblPr>
        <w:tblW w:w="15046" w:type="dxa"/>
        <w:tblInd w:w="-15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5883"/>
        <w:gridCol w:w="2246"/>
        <w:gridCol w:w="6237"/>
      </w:tblGrid>
      <w:tr w:rsidR="000B059F" w:rsidTr="006F77F6"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vAlign w:val="bottom"/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N п/п</w:t>
            </w:r>
          </w:p>
        </w:tc>
        <w:tc>
          <w:tcPr>
            <w:tcW w:w="5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vAlign w:val="bottom"/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en-US"/>
              </w:rPr>
              <w:t>Наименование мероприятия</w:t>
            </w:r>
          </w:p>
        </w:tc>
        <w:tc>
          <w:tcPr>
            <w:tcW w:w="22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en-US"/>
              </w:rPr>
              <w:t>Срок реализации</w:t>
            </w:r>
          </w:p>
        </w:tc>
        <w:tc>
          <w:tcPr>
            <w:tcW w:w="6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en-US"/>
              </w:rPr>
              <w:t>Отчет об исполнении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1.1.1.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Мониторинг изменений законодательства Российской Федерации на предмет необходимости внесения изменений в правовые акты представительного и исполнительного  органов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C5853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В течение 2023 года </w:t>
            </w:r>
            <w:r w:rsidR="000B059F">
              <w:rPr>
                <w:color w:val="000000"/>
                <w:sz w:val="24"/>
                <w:szCs w:val="24"/>
                <w:lang w:eastAsia="en-US"/>
              </w:rPr>
              <w:t xml:space="preserve">в нормативные правовые акты Администрации поселения и Совета депутатов вносились изменения в соответствии с действующим законодательством. Рекомендации: внимательнее следить за изменениями законодательства, своевременно вносить изменения.  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1.1.2.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Принятие нормативных правовых актов, направленных на противодействие коррупции, в том числе своевременное приведение в соответствие с федеральным законодательством нормативных правовых актов Администрации в сфере противодействия коррупции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2021 – 2023 гг.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План противодействи</w:t>
            </w:r>
            <w:r w:rsidR="000C5853">
              <w:rPr>
                <w:color w:val="000000"/>
                <w:sz w:val="24"/>
                <w:szCs w:val="24"/>
                <w:lang w:eastAsia="en-US"/>
              </w:rPr>
              <w:t xml:space="preserve">я коррупции принят в 2021 году на 3 календарных года. </w:t>
            </w:r>
            <w:r>
              <w:rPr>
                <w:color w:val="000000"/>
                <w:sz w:val="24"/>
                <w:szCs w:val="24"/>
                <w:lang w:eastAsia="en-US"/>
              </w:rPr>
              <w:t>Рекомендации: следить за изменениями законодательства.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1.1.3.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Оказание гражданам помощи в виде консультирования по вопросам предоставления муниципальных услуг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По мере обращения граждан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C5853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За период 2023</w:t>
            </w:r>
            <w:r w:rsidR="000B059F">
              <w:rPr>
                <w:color w:val="000000"/>
                <w:sz w:val="24"/>
                <w:szCs w:val="24"/>
                <w:lang w:eastAsia="en-US"/>
              </w:rPr>
              <w:t xml:space="preserve"> год</w:t>
            </w:r>
            <w:r>
              <w:rPr>
                <w:color w:val="000000"/>
                <w:sz w:val="24"/>
                <w:szCs w:val="24"/>
                <w:lang w:eastAsia="en-US"/>
              </w:rPr>
              <w:t>а</w:t>
            </w:r>
            <w:r w:rsidR="000B059F">
              <w:rPr>
                <w:color w:val="000000"/>
                <w:sz w:val="24"/>
                <w:szCs w:val="24"/>
                <w:lang w:eastAsia="en-US"/>
              </w:rPr>
              <w:t xml:space="preserve"> в Администраци</w:t>
            </w:r>
            <w:r>
              <w:rPr>
                <w:color w:val="000000"/>
                <w:sz w:val="24"/>
                <w:szCs w:val="24"/>
                <w:lang w:eastAsia="en-US"/>
              </w:rPr>
              <w:t>ю поселения обратились порядка 4</w:t>
            </w:r>
            <w:r w:rsidR="000B059F">
              <w:rPr>
                <w:color w:val="000000"/>
                <w:sz w:val="24"/>
                <w:szCs w:val="24"/>
                <w:lang w:eastAsia="en-US"/>
              </w:rPr>
              <w:t>0 человек за разъяснениями о получении муниципальных услуг. Всем обратившимся была оказана консультативная помощь.</w:t>
            </w:r>
          </w:p>
        </w:tc>
      </w:tr>
      <w:tr w:rsidR="000B059F" w:rsidTr="006F77F6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C5853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1.2.1</w:t>
            </w:r>
            <w:r w:rsidR="000B059F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Осуществление анализа коррупционных рисков в сфере жилищно-коммунального хозяйства, потребительского рынка, строительства и внедрение комплекса мер, направленных на снижения уровня коррупционных факторов в данных сферах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 раз в полугодие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 w:rsidP="00CD44E4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Анализ коррупционных рисков осуществляется. Есть взаимодействие в этом воп</w:t>
            </w:r>
            <w:r w:rsidR="000C5853">
              <w:rPr>
                <w:color w:val="000000"/>
                <w:sz w:val="24"/>
                <w:szCs w:val="24"/>
                <w:lang w:eastAsia="en-US"/>
              </w:rPr>
              <w:t>росе с юридическими лицами и индивидуальными предпринимателями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 </w:t>
            </w:r>
          </w:p>
        </w:tc>
      </w:tr>
      <w:tr w:rsidR="000B059F" w:rsidTr="006F77F6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C5853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1.2.2</w:t>
            </w:r>
            <w:r w:rsidR="000B059F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Обобщение вопросов правоприменительной практики по результатам проверки Гагаринской межрайонной прокуратурой ненормативных, нормативных правовых </w:t>
            </w: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актов, в целях разработки и принятия мер по предупреждению и устранению причин выявленных нарушений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Не реже 1 раза в год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Замечания прокуратуры рассматриваются. Меры по устранению нарушений  принимаются.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1.3.1.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Мониторинг и анализ сведений о доходах, расходах, об имуществе и обязательствах имущественного характера представляемых лицами, претендующими на замещение должностей муниципальной службы, должностей руководителей подведомственных администрации учреждений и лицами, замещающими указанные должности.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Январь-апрель текущего года и последующих лет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 w:rsidP="000C5853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Мониторинг и анализ предоставленных сведений о до</w:t>
            </w:r>
            <w:r w:rsidR="000C5853">
              <w:rPr>
                <w:color w:val="000000"/>
                <w:sz w:val="24"/>
                <w:szCs w:val="24"/>
                <w:lang w:eastAsia="en-US"/>
              </w:rPr>
              <w:t xml:space="preserve">ходах, расходах, об имуществе и </w:t>
            </w:r>
            <w:r>
              <w:rPr>
                <w:color w:val="000000"/>
                <w:sz w:val="24"/>
                <w:szCs w:val="24"/>
                <w:lang w:eastAsia="en-US"/>
              </w:rPr>
              <w:t>обязат</w:t>
            </w:r>
            <w:r w:rsidR="000C5853">
              <w:rPr>
                <w:color w:val="000000"/>
                <w:sz w:val="24"/>
                <w:szCs w:val="24"/>
                <w:lang w:eastAsia="en-US"/>
              </w:rPr>
              <w:t xml:space="preserve">ельствах имущественного </w:t>
            </w:r>
            <w:r>
              <w:rPr>
                <w:color w:val="000000"/>
                <w:sz w:val="24"/>
                <w:szCs w:val="24"/>
                <w:lang w:eastAsia="en-US"/>
              </w:rPr>
              <w:t>характера</w:t>
            </w:r>
            <w:r w:rsidR="000C5853">
              <w:rPr>
                <w:color w:val="000000"/>
                <w:sz w:val="24"/>
                <w:szCs w:val="24"/>
                <w:lang w:eastAsia="en-US"/>
              </w:rPr>
              <w:t>,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представляемых лицами</w:t>
            </w:r>
            <w:r w:rsidR="000C5853">
              <w:rPr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color w:val="000000"/>
                <w:sz w:val="24"/>
                <w:szCs w:val="24"/>
                <w:lang w:eastAsia="en-US"/>
              </w:rPr>
              <w:t>претендующими на замещение должностей муниципальной службы</w:t>
            </w:r>
            <w:r w:rsidR="000C5853">
              <w:rPr>
                <w:color w:val="000000"/>
                <w:sz w:val="24"/>
                <w:szCs w:val="24"/>
                <w:lang w:eastAsia="en-US"/>
              </w:rPr>
              <w:t>,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проводится. 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1.3.2.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Организация работы по предоставлению сведений о доходах, расходах, об имуществе и обязательствах имущественного характера, определенными Законом Смоленской области от 25.10.2017 № 106-з «</w:t>
            </w:r>
            <w:r>
              <w:rPr>
                <w:spacing w:val="2"/>
                <w:sz w:val="24"/>
                <w:szCs w:val="24"/>
                <w:shd w:val="clear" w:color="auto" w:fill="FFFFFF"/>
                <w:lang w:eastAsia="en-US"/>
              </w:rPr>
              <w:t>О представлении в Смоленской области гражданами, претендующими на замещение муниципальной должности, должности Главы Администрации муниципального образования по контракту, и лицами, замещающими муниципальные должности, должности глав администраций муниципальных образований по контракту,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 (супругов) и несовершеннолетних детей</w:t>
            </w:r>
            <w:r>
              <w:rPr>
                <w:sz w:val="24"/>
                <w:szCs w:val="24"/>
                <w:lang w:eastAsia="en-US"/>
              </w:rPr>
              <w:t>», с использованием специального программного обеспечения «Справки БК»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До 30 апреля 2021 года</w:t>
            </w:r>
          </w:p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До 30 апреля 2022 года</w:t>
            </w:r>
          </w:p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До 30 апреля 2023 года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Сведения о доходах, расходах, об имуществе и обязательствах имущественного характера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предоставляются вовремя. Для предоставления используется</w:t>
            </w:r>
            <w:r>
              <w:rPr>
                <w:sz w:val="24"/>
                <w:szCs w:val="24"/>
                <w:lang w:eastAsia="en-US"/>
              </w:rPr>
              <w:t xml:space="preserve"> специальное программное обеспечение «Справки БК»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1.3.3.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Проведение мониторинга исполнения </w:t>
            </w:r>
            <w:r>
              <w:rPr>
                <w:sz w:val="24"/>
                <w:szCs w:val="24"/>
                <w:lang w:eastAsia="en-US"/>
              </w:rPr>
              <w:lastRenderedPageBreak/>
              <w:t>муниципальными служащими обязанности сообщать о получении подарка в связи с их должностным положением или исполнением ими должностных обязанностей, о сдаче и оценке подарка, реализации (выкупе) и зачислении в доход соответствующего бюджета средств,  вырученных от его реализации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 xml:space="preserve">До 30 апреля 2021 </w:t>
            </w: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года</w:t>
            </w:r>
          </w:p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До 30 апреля 2022 года</w:t>
            </w:r>
          </w:p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До 30 апреля 2023 года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Работа с муниципа</w:t>
            </w:r>
            <w:r w:rsidR="000C5853">
              <w:rPr>
                <w:color w:val="000000"/>
                <w:sz w:val="24"/>
                <w:szCs w:val="24"/>
                <w:lang w:eastAsia="en-US"/>
              </w:rPr>
              <w:t xml:space="preserve">льными служащими ведется в </w:t>
            </w:r>
            <w:r w:rsidR="000C5853">
              <w:rPr>
                <w:color w:val="000000"/>
                <w:sz w:val="24"/>
                <w:szCs w:val="24"/>
                <w:lang w:eastAsia="en-US"/>
              </w:rPr>
              <w:lastRenderedPageBreak/>
              <w:t>соответствии с нормативным правовым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акт</w:t>
            </w:r>
            <w:r w:rsidR="000C5853">
              <w:rPr>
                <w:color w:val="000000"/>
                <w:sz w:val="24"/>
                <w:szCs w:val="24"/>
                <w:lang w:eastAsia="en-US"/>
              </w:rPr>
              <w:t>ом, регламентирующим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работу в этом направлении. </w:t>
            </w:r>
          </w:p>
        </w:tc>
      </w:tr>
      <w:tr w:rsidR="000B059F" w:rsidTr="006F77F6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1.3.4.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Организация работы по опубликованию сведений о доходах, расходах, об имуществе и обязательствах имущественного характера муниципальных служащих, а также членов их семей на официальном сайте Администрации Никольского сельского поселения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14 рабочих дней со дня истечения срока установленного для предоставления сведений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 w:rsidP="000C5853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Сведения о доходах, расходах, об имуществе и обязательствах имущественного характера муниципальных служащих, а также членов их семей </w:t>
            </w:r>
            <w:r w:rsidR="000C5853">
              <w:rPr>
                <w:color w:val="000000"/>
                <w:sz w:val="24"/>
                <w:szCs w:val="24"/>
                <w:lang w:eastAsia="en-US"/>
              </w:rPr>
              <w:t>размещаются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на официальном сайте Администрации в разделе «Противодействие коррупции»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1.3.5.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Доведение до лиц, замещающих муниципальные должности и должности муниципальной службы Никольского сельского поселения, положений законодательства Российской Федерации о противодействии коррупции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До 15 сентября текущего и последующих годов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Работа в этом направлении ведется ведущим специалистом регулярно.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1.3.6.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Обеспечение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о противодействии коррупции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Муниципальными служащими ограничения и запреты соблюдаются. Работа ведущим специалистом ведется.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1.3.7.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Осуществление комплекса организационных  и иных мер по соблюдению лицами, замещающими должности муниципальной службы администрации Никольского сельского поселения, ограничений, запретов и  норм по исполнению обязанностей, установленных в целях противодействия коррупции, в том числе ограничений,  </w:t>
            </w:r>
            <w:r>
              <w:rPr>
                <w:sz w:val="24"/>
                <w:szCs w:val="24"/>
                <w:lang w:eastAsia="en-US"/>
              </w:rPr>
              <w:lastRenderedPageBreak/>
              <w:t>касающихся получения подарков, недопустимости поведения, которое может восприниматься окружающими как обещание или предложение дачи взятки, либо как согласие принять взятку или как просьба о даче взятки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C5853" w:rsidP="000C5853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Работа ведется в соответствии с нормативным актом, регламентирующим</w:t>
            </w:r>
            <w:r w:rsidR="000B059F">
              <w:rPr>
                <w:color w:val="000000"/>
                <w:sz w:val="24"/>
                <w:szCs w:val="24"/>
                <w:lang w:eastAsia="en-US"/>
              </w:rPr>
              <w:t xml:space="preserve"> работу по этому вопросу. </w:t>
            </w:r>
          </w:p>
        </w:tc>
      </w:tr>
      <w:tr w:rsidR="000B059F" w:rsidTr="006F77F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1.3.8.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Выявление случаев возникновения конфликта интересов, одной из сторон которой являются лица, замещающие муниципальные должности, и принятие предусмотренных законодательством мер по предотвращению и урегулированию конфликта интересов.</w:t>
            </w:r>
          </w:p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C5853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За период 2023</w:t>
            </w:r>
            <w:r w:rsidR="000B059F">
              <w:rPr>
                <w:color w:val="000000"/>
                <w:sz w:val="24"/>
                <w:szCs w:val="24"/>
                <w:lang w:eastAsia="en-US"/>
              </w:rPr>
              <w:t xml:space="preserve"> года случаев возникновения конфликта интересов, одной из сторон которой являются лица, замещающие муниципальные должности не выявлено.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1.3.9.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Обеспечение контроля за применением предусмотренных законодательством дисциплинарных взысканий в каждом случае несоблюдения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C5853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За период 2023</w:t>
            </w:r>
            <w:r w:rsidR="000B059F">
              <w:rPr>
                <w:color w:val="000000"/>
                <w:sz w:val="24"/>
                <w:szCs w:val="24"/>
                <w:lang w:eastAsia="en-US"/>
              </w:rPr>
              <w:t xml:space="preserve"> года  случаев несоблюдения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не выявлено.</w:t>
            </w:r>
          </w:p>
        </w:tc>
      </w:tr>
      <w:tr w:rsidR="000B059F" w:rsidTr="006F77F6">
        <w:trPr>
          <w:trHeight w:val="56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1.3.10.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Принятие мер по повышению эффективности контроля за соблюдением лицами, замещающими должности муниципальной службы,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0B059F" w:rsidRDefault="000B05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Ежегодно. </w:t>
            </w:r>
          </w:p>
          <w:p w:rsidR="000B059F" w:rsidRDefault="000B05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Доклады представлять ежегодно в адрес Главы муниципального образования до 20 января.</w:t>
            </w:r>
          </w:p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Информация о </w:t>
            </w:r>
            <w:r>
              <w:rPr>
                <w:sz w:val="24"/>
                <w:szCs w:val="24"/>
                <w:lang w:eastAsia="en-US"/>
              </w:rPr>
              <w:t>соблюдении лицами, замещающими должности муниципальной службы, требований законодательства Российской Федерации о противодействии коррупции, касающихся предотвращения и урегулирования конфликта интересов предоставляется.</w:t>
            </w:r>
          </w:p>
        </w:tc>
      </w:tr>
      <w:tr w:rsidR="000B059F" w:rsidTr="006F77F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1.3.11.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Принятие мер по повышению эффективности кадровой </w:t>
            </w:r>
            <w:r>
              <w:rPr>
                <w:sz w:val="24"/>
                <w:szCs w:val="24"/>
                <w:lang w:eastAsia="en-US"/>
              </w:rPr>
              <w:lastRenderedPageBreak/>
              <w:t>работы в части, касающейся ведения личных дел лиц, замещающих муниципальные должности и должности муниципальной службы,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</w:tcPr>
          <w:p w:rsidR="000B059F" w:rsidRDefault="000B05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Ежегодно. </w:t>
            </w:r>
          </w:p>
          <w:p w:rsidR="000B059F" w:rsidRDefault="000B059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Доклады представлять ежегодно в адрес Главы муниципального образования до 20 января.</w:t>
            </w:r>
          </w:p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 w:rsidP="000C5853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 xml:space="preserve">Работа кадровым работником ведется. 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2.1.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Проведение публичных слушаний по проекту бюджета на очередной финансовый год и плановый период и годового отчета об исполнении бюджета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ежегодно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C5853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Публичные слуша</w:t>
            </w:r>
            <w:r w:rsidR="000B059F">
              <w:rPr>
                <w:color w:val="000000"/>
                <w:sz w:val="24"/>
                <w:szCs w:val="24"/>
                <w:lang w:eastAsia="en-US"/>
              </w:rPr>
              <w:t>ния проводятся в соответствии с Положение</w:t>
            </w:r>
            <w:r>
              <w:rPr>
                <w:color w:val="000000"/>
                <w:sz w:val="24"/>
                <w:szCs w:val="24"/>
                <w:lang w:eastAsia="en-US"/>
              </w:rPr>
              <w:t>м</w:t>
            </w:r>
            <w:r w:rsidR="000B059F">
              <w:rPr>
                <w:color w:val="000000"/>
                <w:sz w:val="24"/>
                <w:szCs w:val="24"/>
                <w:lang w:eastAsia="en-US"/>
              </w:rPr>
              <w:t xml:space="preserve"> о проведении публичных слушаний. 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Обеспечение соблюдения действующего законодательства в сфере осуществления закупок товаров,  работ,  услуг для  муниципальных нужд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При осуществлении закупок товаров, работ, услуг для обеспечения муниципальных нужд старшим менеджером соблюдаются положения действующего законодательства в сфере закупок.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2.3.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Осуществление контроля в сфере закупок товаров, работ, услуг для обеспечения муниципальных нужд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Контроль осуществляется. Нарушений не замечено.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2.4.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Организация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контроля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за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выполнением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заключенных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муниципальных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контрактов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для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 xml:space="preserve">нужд Никольского сельского 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поселения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Контроля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за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выполнением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заключенных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муниципальных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контрактов старшим менеджером Администрации осуществляется.</w:t>
            </w:r>
          </w:p>
        </w:tc>
      </w:tr>
      <w:tr w:rsidR="000B059F" w:rsidTr="006F77F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2.5.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Контроль за использованием имущества, находящегося в муниципальной собственности, в том числе в части своевременного внесения арендной платы в бюджет.</w:t>
            </w:r>
          </w:p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Анализ результатов сдачи в аренду и выделения земельных участков, находящихся в муниципальной собственности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Контроль за использованием имущества, находящегося в муниципальной собственности</w:t>
            </w:r>
            <w:r w:rsidR="000C5853">
              <w:rPr>
                <w:color w:val="000000"/>
                <w:sz w:val="24"/>
                <w:szCs w:val="24"/>
                <w:lang w:eastAsia="en-US"/>
              </w:rPr>
              <w:t>,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осуществляется. Арендная плата вносится в сроки, предусмотренные договорами.</w:t>
            </w:r>
          </w:p>
        </w:tc>
      </w:tr>
      <w:tr w:rsidR="000B059F" w:rsidTr="006F77F6">
        <w:trPr>
          <w:trHeight w:val="1522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3.1.1.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Проведение разъяснительных мероприятий для поступающих на муниципальную службу. Ознакомление муниципальных служащих с изменениями в законодательстве, разъяснения запретов и ограничений, налагаемых на граждан после увольнения с муниципальной службы.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C5853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За период 2023</w:t>
            </w:r>
            <w:r w:rsidR="000B059F">
              <w:rPr>
                <w:color w:val="000000"/>
                <w:sz w:val="24"/>
                <w:szCs w:val="24"/>
                <w:lang w:eastAsia="en-US"/>
              </w:rPr>
              <w:t xml:space="preserve"> года на муниципальную службу специалисты не принимались. Увольнений не было.</w:t>
            </w:r>
          </w:p>
        </w:tc>
      </w:tr>
      <w:tr w:rsidR="000B059F" w:rsidTr="006F77F6">
        <w:trPr>
          <w:trHeight w:val="157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3.1.2.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Организация с участием представителей прокуратуры правового просвещения муниципальных служащих и лиц, замещающих муниципальные должности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Ежегодно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C5853">
            <w:pPr>
              <w:spacing w:after="240"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За период 2023</w:t>
            </w:r>
            <w:r w:rsidR="000B059F">
              <w:rPr>
                <w:color w:val="000000"/>
                <w:sz w:val="24"/>
                <w:szCs w:val="24"/>
                <w:lang w:eastAsia="en-US"/>
              </w:rPr>
              <w:t xml:space="preserve"> года встречи с участием представителей прокуратуры не проводились.</w:t>
            </w:r>
          </w:p>
        </w:tc>
      </w:tr>
      <w:tr w:rsidR="000B059F" w:rsidTr="006F77F6">
        <w:trPr>
          <w:trHeight w:val="1112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3.2.1.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Информирование населения о порядке, способах и условиях получения муниципальных услуг, о действующем законодательстве, регламентирующем порядок предоставления таких услуг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after="240"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Информирование о получении муниципальных услуг осуществляется непосредственно при личном обращении заявителей, через сайт Администрации поселения, посредством телефонной связи.</w:t>
            </w:r>
          </w:p>
        </w:tc>
      </w:tr>
      <w:tr w:rsidR="000B059F" w:rsidTr="006F77F6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3.2.2.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Размещение информации о деятельности администрации   на официальном сайте администрации Никольского сельского поселения</w:t>
            </w:r>
          </w:p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after="240" w:line="276" w:lineRule="auto"/>
              <w:jc w:val="center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Специалистом, отвечающим за работу с сайтом необходимая информация размещается, актуализируется.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3.2.3.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Регулярная актуализация информации по вопросам противодействия коррупции, размещаемой на стенде в здании администрации.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after="240"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Ведущим</w:t>
            </w:r>
            <w:r w:rsidR="00C8125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en-US"/>
              </w:rPr>
              <w:t>Специалистом</w:t>
            </w:r>
            <w:r w:rsidR="00C8125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en-US"/>
              </w:rPr>
              <w:t>Администрации необходимая информация актуализируется, доводится до сведения менеджеров Администраций.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3.3.1.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Совершенствование работы по рассмотрению обращений граждан – обобщения и анализа поступающих обращений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 w:rsidP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Работа с обращениями граждан ведется в соответствии с федеральным законодательством. Рекомендовано: строго следить за обращениями, поступающими через портал обратной связи. </w:t>
            </w:r>
          </w:p>
        </w:tc>
      </w:tr>
      <w:tr w:rsidR="000B059F" w:rsidTr="006F77F6"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Организация разъяснительной работы по недопустимости нарушения антикоррупционного </w:t>
            </w: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законодательства, об ответственности за такие нарушения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 xml:space="preserve">В течение текущего года и </w:t>
            </w: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последующих лет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C8125A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За период 2023</w:t>
            </w:r>
            <w:r w:rsidR="000B059F">
              <w:rPr>
                <w:color w:val="000000"/>
                <w:sz w:val="24"/>
                <w:szCs w:val="24"/>
                <w:lang w:eastAsia="en-US"/>
              </w:rPr>
              <w:t xml:space="preserve"> года проведено 2 беседы с сотрудниками администрации.</w:t>
            </w:r>
          </w:p>
        </w:tc>
      </w:tr>
      <w:tr w:rsidR="000B059F" w:rsidTr="006F77F6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4.2.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Анализ обращений граждан на наличие сведений о фактах коррупции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C8125A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За период 2023</w:t>
            </w:r>
            <w:r w:rsidR="000B059F">
              <w:rPr>
                <w:color w:val="000000"/>
                <w:sz w:val="24"/>
                <w:szCs w:val="24"/>
                <w:lang w:eastAsia="en-US"/>
              </w:rPr>
              <w:t xml:space="preserve"> года обращений граждан о фактах коррупции не поступало.</w:t>
            </w:r>
          </w:p>
        </w:tc>
      </w:tr>
      <w:tr w:rsidR="000B059F" w:rsidTr="006F77F6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Участие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специалистов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поселения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в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 </w:t>
            </w:r>
            <w:r>
              <w:rPr>
                <w:sz w:val="24"/>
                <w:szCs w:val="24"/>
                <w:lang w:eastAsia="en-US"/>
              </w:rPr>
              <w:t>учебно-методических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семинарах,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посвященных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 </w:t>
            </w:r>
            <w:r>
              <w:rPr>
                <w:sz w:val="24"/>
                <w:szCs w:val="24"/>
                <w:lang w:eastAsia="en-US"/>
              </w:rPr>
              <w:t>вопросам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нормотворчества,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антикоррупционной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экспертизы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нормативных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правовых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актов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C8125A" w:rsidP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За период 2023</w:t>
            </w:r>
            <w:r w:rsidR="000B059F">
              <w:rPr>
                <w:color w:val="000000"/>
                <w:sz w:val="24"/>
                <w:szCs w:val="24"/>
                <w:lang w:eastAsia="en-US"/>
              </w:rPr>
              <w:t xml:space="preserve"> года проводились учебно-методические семинары посредством связи ВСК, специалисты Администрации неоднократно принимали участие. </w:t>
            </w:r>
          </w:p>
        </w:tc>
      </w:tr>
      <w:tr w:rsidR="000B059F" w:rsidTr="006F77F6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Опубликование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нормативных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правовых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актов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администрации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Никольского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сельского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поселения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и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Совета депутатов Никольского сельского поселения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в газете «</w:t>
            </w:r>
            <w:proofErr w:type="spellStart"/>
            <w:r>
              <w:rPr>
                <w:sz w:val="24"/>
                <w:szCs w:val="24"/>
                <w:lang w:eastAsia="en-US"/>
              </w:rPr>
              <w:t>Гжатсткий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вестник»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и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размещение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на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официальном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сайте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Никольского сельского поселения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Регулярно нормативные правовые акты опубликовываются в газете «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Гжатский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вестник». В </w:t>
            </w:r>
            <w:r w:rsidR="00C8125A">
              <w:rPr>
                <w:color w:val="000000"/>
                <w:sz w:val="24"/>
                <w:szCs w:val="24"/>
                <w:lang w:eastAsia="en-US"/>
              </w:rPr>
              <w:t>обязательном порядке направляются в газету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НПА по бюджету, Уставу, результаты публичных слушаний.</w:t>
            </w:r>
          </w:p>
        </w:tc>
      </w:tr>
      <w:tr w:rsidR="000B059F" w:rsidTr="006F77F6"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5.3.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Осуществление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контроля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за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исполнением должностных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обязанностей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муниципальными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служащими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в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администрации Никольского сельского поселения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течение текущего года и последующих лет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F8F8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B059F" w:rsidRDefault="000B059F">
            <w:pPr>
              <w:spacing w:line="276" w:lineRule="auto"/>
              <w:jc w:val="both"/>
              <w:textAlignment w:val="baseline"/>
              <w:rPr>
                <w:color w:val="000000"/>
                <w:sz w:val="24"/>
                <w:szCs w:val="24"/>
                <w:lang w:eastAsia="en-US"/>
              </w:rPr>
            </w:pPr>
            <w:bookmarkStart w:id="0" w:name="_GoBack"/>
            <w:bookmarkEnd w:id="0"/>
            <w:r>
              <w:rPr>
                <w:color w:val="000000"/>
                <w:sz w:val="24"/>
                <w:szCs w:val="24"/>
                <w:lang w:eastAsia="en-US"/>
              </w:rPr>
              <w:t xml:space="preserve">Контроль осуществляется </w:t>
            </w:r>
            <w:r w:rsidR="00C8125A">
              <w:rPr>
                <w:color w:val="000000"/>
                <w:sz w:val="24"/>
                <w:szCs w:val="24"/>
                <w:lang w:eastAsia="en-US"/>
              </w:rPr>
              <w:t>Главой поселения. За период 2023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года нарушений несоблюдения должностных инструкций не выявлено.</w:t>
            </w:r>
          </w:p>
        </w:tc>
      </w:tr>
    </w:tbl>
    <w:p w:rsidR="006537CD" w:rsidRDefault="006537CD" w:rsidP="006537CD">
      <w:pPr>
        <w:rPr>
          <w:color w:val="000000"/>
          <w:sz w:val="24"/>
          <w:szCs w:val="24"/>
        </w:rPr>
      </w:pPr>
    </w:p>
    <w:p w:rsidR="008172C1" w:rsidRDefault="008172C1"/>
    <w:sectPr w:rsidR="008172C1" w:rsidSect="006537C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B6652C"/>
    <w:multiLevelType w:val="multilevel"/>
    <w:tmpl w:val="FA927CA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3"/>
      <w:numFmt w:val="decimal"/>
      <w:lvlText w:val="%1.%2."/>
      <w:lvlJc w:val="left"/>
      <w:pPr>
        <w:tabs>
          <w:tab w:val="num" w:pos="795"/>
        </w:tabs>
        <w:ind w:left="795" w:hanging="435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5FAE505D"/>
    <w:multiLevelType w:val="multilevel"/>
    <w:tmpl w:val="CA664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537CD"/>
    <w:rsid w:val="0009147D"/>
    <w:rsid w:val="000B059F"/>
    <w:rsid w:val="000C5853"/>
    <w:rsid w:val="00322E60"/>
    <w:rsid w:val="005E4EFB"/>
    <w:rsid w:val="006537CD"/>
    <w:rsid w:val="006F77F6"/>
    <w:rsid w:val="008172C1"/>
    <w:rsid w:val="00A934F2"/>
    <w:rsid w:val="00AA79A8"/>
    <w:rsid w:val="00AE089D"/>
    <w:rsid w:val="00C8125A"/>
    <w:rsid w:val="00CD44E4"/>
    <w:rsid w:val="00F26C55"/>
    <w:rsid w:val="00FC2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C5F17"/>
  <w15:docId w15:val="{4C11E028-70D7-4FA8-9DE8-593D48F9A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7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537CD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6537C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6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1996</Words>
  <Characters>11382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Пользователь</cp:lastModifiedBy>
  <cp:revision>6</cp:revision>
  <dcterms:created xsi:type="dcterms:W3CDTF">2023-10-26T06:42:00Z</dcterms:created>
  <dcterms:modified xsi:type="dcterms:W3CDTF">2024-04-04T08:06:00Z</dcterms:modified>
</cp:coreProperties>
</file>