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0D70F5" w:rsidRPr="000D70F5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0D70F5">
              <w:rPr>
                <w:rFonts w:cs="Arial CYR"/>
                <w:b/>
                <w:lang w:eastAsia="ar-SA"/>
              </w:rPr>
              <w:t>Приложение 15</w:t>
            </w:r>
            <w:r w:rsidRPr="000D70F5">
              <w:rPr>
                <w:rFonts w:cs="Arial CYR"/>
                <w:b/>
                <w:u w:val="single"/>
                <w:lang w:eastAsia="ar-SA"/>
              </w:rPr>
              <w:t xml:space="preserve"> 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к решению Совета депутатов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Никольского сельского поселения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 Смоленской области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>«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Никольское сельское поселение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 xml:space="preserve"> Смоленской области </w:t>
            </w:r>
            <w:r w:rsidR="00E25032">
              <w:rPr>
                <w:rFonts w:ascii="Times New Roman CYR" w:hAnsi="Times New Roman CYR" w:cs="Times New Roman CYR"/>
                <w:lang w:eastAsia="ar-SA"/>
              </w:rPr>
              <w:t>на 2024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0D70F5" w:rsidRPr="000D70F5" w:rsidRDefault="00E25032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2025 и 2026</w:t>
            </w:r>
            <w:r w:rsidR="000D70F5" w:rsidRPr="000D70F5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7E48DC" w:rsidRPr="007E48DC" w:rsidRDefault="007E48DC" w:rsidP="007E48DC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  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7E48DC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0D70F5" w:rsidRDefault="00B37F17" w:rsidP="000D70F5">
            <w:pPr>
              <w:jc w:val="right"/>
            </w:pP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Распределение бюджетных ассигнований бюджета муниципального 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образования Никольское сельское поселение Гагаринского района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 Смоленской области по целевым статьям (</w:t>
      </w:r>
      <w:r w:rsidRPr="00EA73E8">
        <w:rPr>
          <w:b/>
        </w:rPr>
        <w:t xml:space="preserve">муниципальным 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программам и непрограммным направлениям деятельности), группам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 (группам и подгруппам) видов расходов классификации</w:t>
      </w:r>
    </w:p>
    <w:p w:rsidR="000D70F5" w:rsidRPr="000D70F5" w:rsidRDefault="000D70F5" w:rsidP="001D5A87">
      <w:pPr>
        <w:pStyle w:val="a3"/>
        <w:jc w:val="center"/>
        <w:rPr>
          <w:b/>
        </w:rPr>
      </w:pPr>
      <w:r>
        <w:rPr>
          <w:b/>
        </w:rPr>
        <w:t xml:space="preserve"> расходов бюджета на 202</w:t>
      </w:r>
      <w:r w:rsidR="00E25032">
        <w:rPr>
          <w:b/>
          <w:lang w:val="ru-RU"/>
        </w:rPr>
        <w:t>4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</w:rPr>
      </w:pPr>
    </w:p>
    <w:p w:rsidR="001D5A87" w:rsidRPr="00622703" w:rsidRDefault="00E25032" w:rsidP="00E25032">
      <w:pPr>
        <w:pStyle w:val="a3"/>
        <w:jc w:val="center"/>
      </w:pPr>
      <w:r>
        <w:rPr>
          <w:lang w:val="ru-RU"/>
        </w:rPr>
        <w:t xml:space="preserve">                                                                                               </w:t>
      </w:r>
      <w:r w:rsidR="000D70F5" w:rsidRPr="00A1353F">
        <w:t xml:space="preserve"> </w:t>
      </w:r>
      <w:r w:rsidR="001D5A87" w:rsidRPr="00A1353F">
        <w:t>(рублей)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5544"/>
        <w:gridCol w:w="1417"/>
        <w:gridCol w:w="851"/>
        <w:gridCol w:w="1842"/>
      </w:tblGrid>
      <w:tr w:rsidR="001D5A87" w:rsidRPr="00A1353F" w:rsidTr="00E25032">
        <w:trPr>
          <w:cantSplit/>
          <w:trHeight w:val="1531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98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  <w:gridCol w:w="72"/>
        <w:gridCol w:w="1153"/>
        <w:gridCol w:w="250"/>
        <w:gridCol w:w="865"/>
        <w:gridCol w:w="1809"/>
        <w:gridCol w:w="252"/>
      </w:tblGrid>
      <w:tr w:rsidR="001D5A87" w:rsidRPr="00B40504" w:rsidTr="00E25032">
        <w:trPr>
          <w:gridAfter w:val="1"/>
          <w:wAfter w:w="252" w:type="dxa"/>
          <w:trHeight w:val="236"/>
        </w:trPr>
        <w:tc>
          <w:tcPr>
            <w:tcW w:w="5544" w:type="dxa"/>
            <w:gridSpan w:val="2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3" w:type="dxa"/>
            <w:gridSpan w:val="2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5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9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="007E48D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7E48DC">
              <w:rPr>
                <w:b/>
                <w:bCs/>
                <w:color w:val="000000"/>
                <w:sz w:val="20"/>
                <w:szCs w:val="20"/>
              </w:rPr>
              <w:t>с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EF07C9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2 059 915,00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Межевание земельных участков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 w:rsidP="00CE46D5">
            <w:pPr>
              <w:tabs>
                <w:tab w:val="left" w:pos="2191"/>
                <w:tab w:val="right" w:pos="7596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 w:rsidP="00E25032">
      <w:pPr>
        <w:tabs>
          <w:tab w:val="left" w:pos="4253"/>
        </w:tabs>
        <w:ind w:right="-142"/>
      </w:pPr>
    </w:p>
    <w:sectPr w:rsidR="00611FF3" w:rsidSect="00E25032">
      <w:pgSz w:w="11906" w:h="16838" w:code="9"/>
      <w:pgMar w:top="426" w:right="282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D70F5"/>
    <w:rsid w:val="001D5A87"/>
    <w:rsid w:val="00200966"/>
    <w:rsid w:val="00276A0F"/>
    <w:rsid w:val="002D5924"/>
    <w:rsid w:val="00516393"/>
    <w:rsid w:val="00611FF3"/>
    <w:rsid w:val="007E48DC"/>
    <w:rsid w:val="007F36B3"/>
    <w:rsid w:val="008B1495"/>
    <w:rsid w:val="00A01805"/>
    <w:rsid w:val="00AF33DB"/>
    <w:rsid w:val="00B37F17"/>
    <w:rsid w:val="00B43623"/>
    <w:rsid w:val="00CE46D5"/>
    <w:rsid w:val="00E25032"/>
    <w:rsid w:val="00EF07C9"/>
    <w:rsid w:val="00F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B278"/>
  <w15:docId w15:val="{DA94F8F4-3252-4D39-94C8-4F97B536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2364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2022-11-09T12:59:00Z</cp:lastPrinted>
  <dcterms:created xsi:type="dcterms:W3CDTF">2023-11-15T11:10:00Z</dcterms:created>
  <dcterms:modified xsi:type="dcterms:W3CDTF">2023-12-25T14:03:00Z</dcterms:modified>
</cp:coreProperties>
</file>