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799" w:rsidRPr="00993799" w:rsidRDefault="00993799" w:rsidP="00993799">
      <w:pPr>
        <w:shd w:val="clear" w:color="auto" w:fill="FFFFFF"/>
        <w:spacing w:before="90" w:after="90" w:line="240" w:lineRule="auto"/>
        <w:ind w:left="675" w:right="675"/>
        <w:jc w:val="center"/>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РОССИЙСКАЯ ФЕДЕРАЦИЯ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675" w:right="675"/>
        <w:jc w:val="center"/>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ФЕДЕРАЛЬНЫЙ ЗАКОН</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675" w:right="675"/>
        <w:jc w:val="center"/>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О цифровых финансовых активах, цифровой валюте и о внесении изменений в отдельные законодательные акты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Принят Государственной Думой                              22 июля 2020 года</w:t>
      </w:r>
    </w:p>
    <w:p w:rsidR="00993799" w:rsidRPr="00993799" w:rsidRDefault="00993799" w:rsidP="0099379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Одобрен Советом Федерации                                   24 июля 2020 года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675" w:right="675"/>
        <w:jc w:val="center"/>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i/>
          <w:iCs/>
          <w:color w:val="1111EE"/>
          <w:sz w:val="27"/>
          <w:lang w:eastAsia="ru-RU"/>
        </w:rPr>
        <w:t>(В редакции федеральных законов </w:t>
      </w:r>
      <w:hyperlink r:id="rId4" w:tgtFrame="contents" w:history="1">
        <w:r w:rsidRPr="00993799">
          <w:rPr>
            <w:rFonts w:ascii="Times New Roman" w:eastAsia="Times New Roman" w:hAnsi="Times New Roman" w:cs="Times New Roman"/>
            <w:color w:val="1C1CD6"/>
            <w:sz w:val="27"/>
            <w:u w:val="single"/>
            <w:lang w:eastAsia="ru-RU"/>
          </w:rPr>
          <w:t>от 28.06.2022 № 219-ФЗ</w:t>
        </w:r>
      </w:hyperlink>
      <w:r w:rsidRPr="00993799">
        <w:rPr>
          <w:rFonts w:ascii="Times New Roman" w:eastAsia="Times New Roman" w:hAnsi="Times New Roman" w:cs="Times New Roman"/>
          <w:i/>
          <w:iCs/>
          <w:color w:val="1111EE"/>
          <w:sz w:val="27"/>
          <w:lang w:eastAsia="ru-RU"/>
        </w:rPr>
        <w:t>, </w:t>
      </w:r>
      <w:hyperlink r:id="rId5"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left="675" w:right="675"/>
        <w:jc w:val="center"/>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i/>
          <w:iCs/>
          <w:color w:val="1111EE"/>
          <w:sz w:val="27"/>
          <w:lang w:eastAsia="ru-RU"/>
        </w:rPr>
        <w:t>(С учетом Федерального закона </w:t>
      </w:r>
      <w:hyperlink r:id="rId6" w:tgtFrame="contents" w:history="1">
        <w:r w:rsidRPr="00993799">
          <w:rPr>
            <w:rFonts w:ascii="Times New Roman" w:eastAsia="Times New Roman" w:hAnsi="Times New Roman" w:cs="Times New Roman"/>
            <w:color w:val="1C1CD6"/>
            <w:sz w:val="27"/>
            <w:u w:val="single"/>
            <w:lang w:eastAsia="ru-RU"/>
          </w:rPr>
          <w:t>от 14.07.2022 № 292-ФЗ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 Предмет регулирования и сфера действия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Настоящим Федеральным законом регулируются отношения, возникающие при выпуске, учете и обращении цифровых финансовых активов, особенности деятельности оператора информационной системы, в которой осуществляется выпуск цифровых финансовых активов, и оператора обмена цифровых финансовых активов, а также отношения, возникающие при обороте цифровой валюты в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настоящим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3.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w:t>
      </w:r>
      <w:r w:rsidRPr="00993799">
        <w:rPr>
          <w:rFonts w:ascii="Times New Roman" w:eastAsia="Times New Roman" w:hAnsi="Times New Roman" w:cs="Times New Roman"/>
          <w:color w:val="333333"/>
          <w:sz w:val="27"/>
          <w:szCs w:val="27"/>
          <w:lang w:eastAsia="ru-RU"/>
        </w:rPr>
        <w:lastRenderedPageBreak/>
        <w:t>электронных данных и осуществления в их отношении действий по внесению (изменению) записей в такую информационную систему ее правилам.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Выпуск, учет и обращение эмиссионных ценных бумаг, возможность осуществления прав по которым удостоверяется цифровыми финансовыми активами, регулируются Федеральным законом </w:t>
      </w:r>
      <w:hyperlink r:id="rId7"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"О рынке ценных бумаг" с учетом особенностей, предусмотренных настоящим Федеральным законом.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К правоотношениям, возникающим при выпуске, учете и обращении цифровых финансовых активов в соответствии с настоящим Федеральным законом, в том числе с участием иностранных лиц, применяется российское право.</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В информационных системах, в которых осуществляется выпуск цифровых финансовых активов, также может осуществляться выпуск цифровых прав, включающих одновременно цифровые финансовые активы и иные цифровые права. При этом 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настоящего Федерального закона к выпуску, учету и обращению цифровых финансовых активов</w:t>
      </w:r>
      <w:r w:rsidRPr="00993799">
        <w:rPr>
          <w:rFonts w:ascii="Times New Roman" w:eastAsia="Times New Roman" w:hAnsi="Times New Roman" w:cs="Times New Roman"/>
          <w:color w:val="1111EE"/>
          <w:sz w:val="27"/>
          <w:lang w:eastAsia="ru-RU"/>
        </w:rPr>
        <w:t>, а расчеты по сделкам с такими цифровыми правами в соответствии с требованиями настоящего Федерального закона и Федерального закона </w:t>
      </w:r>
      <w:hyperlink r:id="rId8"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 к расчетам по сделкам с цифровыми финансовыми активами</w:t>
      </w:r>
      <w:r w:rsidRPr="00993799">
        <w:rPr>
          <w:rFonts w:ascii="Times New Roman" w:eastAsia="Times New Roman" w:hAnsi="Times New Roman" w:cs="Times New Roman"/>
          <w:color w:val="333333"/>
          <w:sz w:val="27"/>
          <w:szCs w:val="27"/>
          <w:lang w:eastAsia="ru-RU"/>
        </w:rPr>
        <w:t>.</w:t>
      </w:r>
      <w:r w:rsidRPr="00993799">
        <w:rPr>
          <w:rFonts w:ascii="Times New Roman" w:eastAsia="Times New Roman" w:hAnsi="Times New Roman" w:cs="Times New Roman"/>
          <w:i/>
          <w:iCs/>
          <w:color w:val="1111EE"/>
          <w:sz w:val="27"/>
          <w:lang w:eastAsia="ru-RU"/>
        </w:rPr>
        <w:t> (В редакции Федерального закона </w:t>
      </w:r>
      <w:hyperlink r:id="rId9"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Для целей настоящего Федерального закона под распределенным реестром понимается совокупность баз данных, тождественность содержащейся информации в которых обеспечивается на основе установленных алгоритмов (алгоритма).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Для целей настоящего Федерального закона под узлами информационной системы понимаются пользователи информационной системы на основе распределенного реестра, обеспечивающие тождественность информации, содержащейся в указанной информационной системе, с использованием процедур подтверждения действительности вносимых в нее (изменяемых в ней) записей.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Понятия "информационная система" и "оператор информационной системы" используются в настоящем Федеральном законе в значениях, определенных Федеральным законом </w:t>
      </w:r>
      <w:hyperlink r:id="rId10" w:tgtFrame="contents" w:history="1">
        <w:r w:rsidRPr="00993799">
          <w:rPr>
            <w:rFonts w:ascii="Times New Roman" w:eastAsia="Times New Roman" w:hAnsi="Times New Roman" w:cs="Times New Roman"/>
            <w:color w:val="1111EE"/>
            <w:sz w:val="27"/>
            <w:u w:val="single"/>
            <w:lang w:eastAsia="ru-RU"/>
          </w:rPr>
          <w:t>от 27 июля 2006 года № 149-ФЗ</w:t>
        </w:r>
      </w:hyperlink>
      <w:r w:rsidRPr="00993799">
        <w:rPr>
          <w:rFonts w:ascii="Times New Roman" w:eastAsia="Times New Roman" w:hAnsi="Times New Roman" w:cs="Times New Roman"/>
          <w:color w:val="333333"/>
          <w:sz w:val="27"/>
          <w:szCs w:val="27"/>
          <w:lang w:eastAsia="ru-RU"/>
        </w:rPr>
        <w:t> "Об информации, информационных технологиях и о защите информации".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10. Понятие "бенефициарный владелец" используется в настоящем Федеральном законе в значении, определенном абзацем тринадцатым части первой статьи 3 Федерального закона </w:t>
      </w:r>
      <w:hyperlink r:id="rId11" w:tgtFrame="contents" w:history="1">
        <w:r w:rsidRPr="00993799">
          <w:rPr>
            <w:rFonts w:ascii="Times New Roman" w:eastAsia="Times New Roman" w:hAnsi="Times New Roman" w:cs="Times New Roman"/>
            <w:color w:val="1111EE"/>
            <w:sz w:val="27"/>
            <w:u w:val="single"/>
            <w:lang w:eastAsia="ru-RU"/>
          </w:rPr>
          <w:t>от 7 августа 2001 года № 115-ФЗ</w:t>
        </w:r>
      </w:hyperlink>
      <w:r w:rsidRPr="00993799">
        <w:rPr>
          <w:rFonts w:ascii="Times New Roman" w:eastAsia="Times New Roman" w:hAnsi="Times New Roman" w:cs="Times New Roman"/>
          <w:color w:val="333333"/>
          <w:sz w:val="27"/>
          <w:szCs w:val="27"/>
          <w:lang w:eastAsia="ru-RU"/>
        </w:rPr>
        <w:t> "О противодействии легализации (отмыванию) доходов, полученных преступным путем, и финансированию терроризма".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11. Требования настоящего Федерального закона не распространяются на обращение безналичных денежных средств, электронных денежных средств, а также на выпуск, учет и обращение бездокументарных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12. Понятие "электронная платформа" используется в настоящем Федеральном законе в значении, определенном статьей 3 Федерального закона </w:t>
      </w:r>
      <w:hyperlink r:id="rId12"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w:t>
      </w:r>
      <w:r w:rsidRPr="00993799">
        <w:rPr>
          <w:rFonts w:ascii="Times New Roman" w:eastAsia="Times New Roman" w:hAnsi="Times New Roman" w:cs="Times New Roman"/>
          <w:i/>
          <w:iCs/>
          <w:color w:val="1111EE"/>
          <w:sz w:val="27"/>
          <w:lang w:eastAsia="ru-RU"/>
        </w:rPr>
        <w:t> (Дополнение частью - Федеральный закон </w:t>
      </w:r>
      <w:hyperlink r:id="rId13"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Права, удостоверенные цифровыми финансовыми активами, возникают у их первого обладателя с момента внесения в информационную систему, в которой осуществляется выпуск цифровых финансовых активов, записи о зачислении цифровых финансовых активов указанному лицу.</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Вид и объем прав, которые удостоверяют выпускаемые цифровые финансовые активы, предусматриваются решением о выпуске цифровых финансовых активов в соответствии с требованиями статьи 3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Действия по внесению в информационную систему, в которой осуществляется выпуск цифровых финансовых активов, записи о зачислении цифровых финансовых активов их первому обладателю (далее - выпуск цифровых финансовых активов) вправе осуществлять: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физические лица, зарегистрированные в соответствии с Федеральным законом </w:t>
      </w:r>
      <w:hyperlink r:id="rId14" w:tgtFrame="contents" w:history="1">
        <w:r w:rsidRPr="00993799">
          <w:rPr>
            <w:rFonts w:ascii="Times New Roman" w:eastAsia="Times New Roman" w:hAnsi="Times New Roman" w:cs="Times New Roman"/>
            <w:color w:val="1111EE"/>
            <w:sz w:val="27"/>
            <w:u w:val="single"/>
            <w:lang w:eastAsia="ru-RU"/>
          </w:rPr>
          <w:t>от 8 августа 2001 года № 129-ФЗ</w:t>
        </w:r>
      </w:hyperlink>
      <w:r w:rsidRPr="00993799">
        <w:rPr>
          <w:rFonts w:ascii="Times New Roman" w:eastAsia="Times New Roman" w:hAnsi="Times New Roman" w:cs="Times New Roman"/>
          <w:color w:val="333333"/>
          <w:sz w:val="27"/>
          <w:szCs w:val="27"/>
          <w:lang w:eastAsia="ru-RU"/>
        </w:rPr>
        <w:t> "О государственной регистрации юридических лиц и индивидуальных предпринимателей" в качестве индивидуальных предпринимателей;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юридические лица (коммерческие и некоммерческие организации).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случаях и порядке, предусмотренных нормативным актом Банка России, цифровые финансовые активы могут быть зачислены номинальному держателю цифровых финансовых активов, который учитывает права на цифровые финансовые активы, принадлежащие иным лицам. В качестве номинального держателя цифровых финансовых активов может выступать только лицо, имеющее лицензию на осуществление депозитарной деятельности. В качестве номинального держателя цифровых финансовых активов не может выступать оператор информационной системы, в которой осуществляется выпуск указанных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5. Сделки, связанные с приобретением цифровых финансовых активов при их выпуске, а также с прекращением обязательств, удостоверенных цифровыми финансовыми активами, могут осуществляться в информационной системе, в которой осуществляется выпуск цифровых финансовых активов, без привлечения оператора обмена цифровых финансовых активов.</w:t>
      </w:r>
      <w:r w:rsidRPr="00993799">
        <w:rPr>
          <w:rFonts w:ascii="Times New Roman" w:eastAsia="Times New Roman" w:hAnsi="Times New Roman" w:cs="Times New Roman"/>
          <w:i/>
          <w:iCs/>
          <w:color w:val="1111EE"/>
          <w:sz w:val="27"/>
          <w:lang w:eastAsia="ru-RU"/>
        </w:rPr>
        <w:t> (Дополнение частью - Федеральный закон </w:t>
      </w:r>
      <w:hyperlink r:id="rId15"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lastRenderedPageBreak/>
        <w:t>Статья 3. Решение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Решение о выпуске цифровых финансовых активов должно содержать: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сведения о лице, выпускающем цифровые финансовые активы, в том числе для физического лица - фамилию, имя, отчество (если иное не вытекает из закона или национального обычая), место жительства, сведения о государственной регистрации в качестве индивидуального предпринимателя, для юридического лица - полное наименование, адрес, сведения о государственной регистрации, сведения о бенефициарном владельце, а также сведения о сайте лица, выпускающего цифровые финансовые активы, в информационно-телекоммуникационной сети "Интернет";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сведения об операторе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вид и объем прав, предусмотренных частью 2 статьи 1 настоящего Федерального закона и удостоверяемых выпускаемыми цифровыми финансовыми активами, либо указание на то, что выпускаемые цифровые финансовые активы удостоверяют несколько видов прав и обладатель выпускаемых цифровых финансовых активов вправе при наступлении предусмотренных решением о выпуске цифровых финансовых активов условий по своему выбору определить одно из нескольких прав, которое будет им реализовано;</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количество выпускаемых цифровых финансовых активов и (или) указание предельной суммы денежных средств, которые необходимо передать в оплату выпускаемых цифровых финансовых активов, и (или) предельного количества </w:t>
      </w:r>
      <w:r w:rsidRPr="00993799">
        <w:rPr>
          <w:rFonts w:ascii="Times New Roman" w:eastAsia="Times New Roman" w:hAnsi="Times New Roman" w:cs="Times New Roman"/>
          <w:color w:val="1111EE"/>
          <w:sz w:val="27"/>
          <w:lang w:eastAsia="ru-RU"/>
        </w:rPr>
        <w:t>вещей или предельной стоимости (предельного количества) имущественных прав, в том числе цифровых прав, либо иных прав, имеющих денежную оценку</w:t>
      </w:r>
      <w:r w:rsidRPr="00993799">
        <w:rPr>
          <w:rFonts w:ascii="Times New Roman" w:eastAsia="Times New Roman" w:hAnsi="Times New Roman" w:cs="Times New Roman"/>
          <w:color w:val="333333"/>
          <w:sz w:val="27"/>
          <w:szCs w:val="27"/>
          <w:lang w:eastAsia="ru-RU"/>
        </w:rPr>
        <w:t>, которые необходимо передать в качестве встречного предоставления за выпускаемые цифровые финансовые активы, по достижении которых выпуск цифровых финансовых активов прекращается;</w:t>
      </w:r>
      <w:r w:rsidRPr="00993799">
        <w:rPr>
          <w:rFonts w:ascii="Times New Roman" w:eastAsia="Times New Roman" w:hAnsi="Times New Roman" w:cs="Times New Roman"/>
          <w:i/>
          <w:iCs/>
          <w:color w:val="1111EE"/>
          <w:sz w:val="27"/>
          <w:lang w:eastAsia="ru-RU"/>
        </w:rPr>
        <w:t> (В редакции Федерального закона </w:t>
      </w:r>
      <w:hyperlink r:id="rId16"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условия, при наступлении которых выпуск цифровых финансовых активов признается состоявшимся (завершенным);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6) цену приобретения цифровых финансовых активов при их выпуске или порядок ее определения (при оплате выпускаемых цифровых финансовых активов денежными средствами) и (или) количество вещей или стоимость (количество) имущественных прав, в том числе цифровых прав, либо иных прав, имеющих денежную оценку, которые необходимо передать для приобретения цифровых финансовых активов при их выпуске, или порядок определения такого количества вещей или стоимости (количества) имущественных прав (при оплате выпускаемых цифровых финансовых активов путем передачи в качестве встречного предоставления вещей или имущественных прав, в том числе цифровых прав, либо иных прав, имеющих денежную оценку);</w:t>
      </w:r>
      <w:r w:rsidRPr="00993799">
        <w:rPr>
          <w:rFonts w:ascii="Times New Roman" w:eastAsia="Times New Roman" w:hAnsi="Times New Roman" w:cs="Times New Roman"/>
          <w:i/>
          <w:iCs/>
          <w:color w:val="1111EE"/>
          <w:sz w:val="27"/>
          <w:lang w:eastAsia="ru-RU"/>
        </w:rPr>
        <w:t> (В редакции Федерального закона </w:t>
      </w:r>
      <w:hyperlink r:id="rId17"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7) дату начала размещения выпускаемых цифровых финансовых активов путем заключения договоров об их приобретении;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способ оплаты выпускаемых цифровых финансовых активов (оплата денежными средствами и (или) передача </w:t>
      </w:r>
      <w:r w:rsidRPr="00993799">
        <w:rPr>
          <w:rFonts w:ascii="Times New Roman" w:eastAsia="Times New Roman" w:hAnsi="Times New Roman" w:cs="Times New Roman"/>
          <w:color w:val="1111EE"/>
          <w:sz w:val="27"/>
          <w:lang w:eastAsia="ru-RU"/>
        </w:rPr>
        <w:t>иных вещей или имущественных прав, в том числе цифровых прав, либо иных прав, имеющих денежную оценку,</w:t>
      </w:r>
      <w:r w:rsidRPr="00993799">
        <w:rPr>
          <w:rFonts w:ascii="Times New Roman" w:eastAsia="Times New Roman" w:hAnsi="Times New Roman" w:cs="Times New Roman"/>
          <w:color w:val="333333"/>
          <w:sz w:val="27"/>
          <w:szCs w:val="27"/>
          <w:lang w:eastAsia="ru-RU"/>
        </w:rPr>
        <w:t> в качестве встречного предоставления);</w:t>
      </w:r>
      <w:r w:rsidRPr="00993799">
        <w:rPr>
          <w:rFonts w:ascii="Times New Roman" w:eastAsia="Times New Roman" w:hAnsi="Times New Roman" w:cs="Times New Roman"/>
          <w:i/>
          <w:iCs/>
          <w:color w:val="1111EE"/>
          <w:sz w:val="27"/>
          <w:lang w:eastAsia="ru-RU"/>
        </w:rPr>
        <w:t> (В редакции Федерального закона </w:t>
      </w:r>
      <w:hyperlink r:id="rId18"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указание на использование для выпуска цифровых финансовых активов сделок, предусматривающих исполнение сторонами возникающих из них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случае использования таких сделок);</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10) при обеспечении исполнения обязательств, удостоверенных цифровыми финансовыми активами, - указание на то, что такие обязательства обеспечиваются имуществом лица, выпускающего цифровые финансовые активы, или третьих лиц (если применимо), описание предмета обеспечения, позволяющего его идентифицировать (если применимо), условия обеспечения, указание на способ обеспечения;</w:t>
      </w:r>
      <w:r w:rsidRPr="00993799">
        <w:rPr>
          <w:rFonts w:ascii="Times New Roman" w:eastAsia="Times New Roman" w:hAnsi="Times New Roman" w:cs="Times New Roman"/>
          <w:i/>
          <w:iCs/>
          <w:color w:val="1111EE"/>
          <w:sz w:val="27"/>
          <w:lang w:eastAsia="ru-RU"/>
        </w:rPr>
        <w:t> (В редакции Федерального закона </w:t>
      </w:r>
      <w:hyperlink r:id="rId19"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11) при выпуске цифровых финансовых активов, удостоверяющих возможность осуществления прав по эмиссионным ценным бумагам или право требовать передачи эмиссионных ценных бумаг, - указание вида, категории (типа) эмиссионной ценной бумаги, возможность осуществления прав по которой (право требовать передачи которой) удостоверяют выпускаемые цифровые финансовые активы, а в случае, если выпускаемые цифровые финансовые активы удостоверяют право на передачу эмиссионной ценной бумаги, - срок, в течение которого может быть реализовано право требовать передачи эмиссионной ценной бумаги, или указание на событие, которое порождает право требовать передачи эмиссионной ценной бумаги;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12) указание на ограничение оснований и (или) размера ответственности лица, выпускающего цифровые финансовые активы (при наличии такого ограничения);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13) иные положения, включение которых в решение о выпуске цифровых финансовых активов предусмотрено настоящим Федеральным законом.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решении о выпуске цифровых финансовых активов наряду со сведениями, указанными в части 1 настоящей статьи, могут содержаться иные сведения, определенные лицом, выпускающим цифровые финансовые активы.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Банк России вправе установить дополнительные к предусмотренным частью 1 настоящей статьи требования к содержанию решения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4. В случае, если решение о выпуске цифровых финансовых активов содержит указание на ограничение оснований и (или) размера ответственности </w:t>
      </w:r>
      <w:r w:rsidRPr="00993799">
        <w:rPr>
          <w:rFonts w:ascii="Times New Roman" w:eastAsia="Times New Roman" w:hAnsi="Times New Roman" w:cs="Times New Roman"/>
          <w:color w:val="333333"/>
          <w:sz w:val="27"/>
          <w:szCs w:val="27"/>
          <w:lang w:eastAsia="ru-RU"/>
        </w:rPr>
        <w:lastRenderedPageBreak/>
        <w:t>лица, выпускающего цифровые финансовые активы, такое указание должно быть явным и недвусмысленным.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Решение о выпуске цифровых финансовых активов составляется в электронной форме и должно быть подписано усиленной квалифицированной электронной подписью индивидуального предпринимателя, выпускающего цифровые финансовые активы,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 юридического лица, выпускающего цифровые финансовые активы.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5</w:t>
      </w:r>
      <w:r w:rsidRPr="00993799">
        <w:rPr>
          <w:rFonts w:ascii="Times New Roman" w:eastAsia="Times New Roman" w:hAnsi="Times New Roman" w:cs="Times New Roman"/>
          <w:color w:val="0000AF"/>
          <w:sz w:val="17"/>
          <w:lang w:eastAsia="ru-RU"/>
        </w:rPr>
        <w:t>1</w:t>
      </w:r>
      <w:r w:rsidRPr="00993799">
        <w:rPr>
          <w:rFonts w:ascii="Times New Roman" w:eastAsia="Times New Roman" w:hAnsi="Times New Roman" w:cs="Times New Roman"/>
          <w:color w:val="1111EE"/>
          <w:sz w:val="27"/>
          <w:lang w:eastAsia="ru-RU"/>
        </w:rPr>
        <w:t>. В случае обеспечения исполнения обязательств, права по которым удостоверены цифровыми финансовыми активами, третьим лицом решение о выпуске цифровых финансовых активов должно быть подписано также усиленной квалифицированной электронной подписью такого лица (в случае, если оно является физическим лицом, в том числе индивидуальным предпринимателем)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 юридического лица, предоставившего обеспечение, подтверждая тем самым достоверность информации об обеспечении.</w:t>
      </w:r>
      <w:r w:rsidRPr="00993799">
        <w:rPr>
          <w:rFonts w:ascii="Times New Roman" w:eastAsia="Times New Roman" w:hAnsi="Times New Roman" w:cs="Times New Roman"/>
          <w:i/>
          <w:iCs/>
          <w:color w:val="1111EE"/>
          <w:sz w:val="27"/>
          <w:lang w:eastAsia="ru-RU"/>
        </w:rPr>
        <w:t> (Дополнение частью - Федеральный закон </w:t>
      </w:r>
      <w:hyperlink r:id="rId20"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Решение о выпуске цифровых финансовых активов должно быть размещено в информационно-телекоммуникационной сети "Интернет" на сайте лица, выпускающего цифровые финансовые активы, и на сайте оператора информационной системы, в которой осуществляется выпуск цифровых финансовых активов, и должно находиться в открытом доступе до полного исполнения обязательств лица, выпустившего цифровые финансовые активы, перед всеми обладателями цифровых финансовых активов, выпущенных на основании соответствующего решения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Размещенное в информационно-телекоммуникационной сети "Интернет" на сайте лица, выпускающего цифровые финансовые активы, и на сайте оператора информационной системы, в которой осуществляется выпуск цифровых финансовых активов, решение о выпуске цифровых финансовых активов, адресованное неопределенному кругу лиц, признается публичной офертой. Решением о выпуске цифровых финансовых активов может быть предусмотрено, а решением о выпуске цифровых финансовых активов, удостоверяющих возможность осуществления прав по эмиссионным ценным бумагам или удостоверяющих право требовать передачи эмиссионных ценных бумаг или удостоверяющих права участия в капитале непубличного акционерного общества, должно быть предусмотрено, что оно адресовано определенному кругу лиц.</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Выпуск цифровых финансовых активов на условиях публичной оферты осуществляется в соответствии с федеральными законами.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lastRenderedPageBreak/>
        <w:t>Статья 4. Учет и обращение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Цифровые финансовые активы учитываются в информационной системе, в которой осуществляется их выпуск, в виде записей способами, установленными правилами указанной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Записи о цифровых финансовых активах вносятся или изменяются по указанию лица, осуществляющего выпуск цифровых финансовых активов, обладателя цифровых финансовых активов, а в случаях, предусмотренных настоящим Федеральным законом, иных лиц или в силу действия, совершенного в рамках сделки, предусматривающей исполнение сторонами возникающих из нее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соответствии с правилами информационной системы, в которой учитываются цифровые финансовые активы.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Правила информационной системы должны предусматривать, что в случае прекращения обязательств, удостоверенных цифровыми финансовыми активами, в силу их исполнения либо по иным основаниям, предусмотренным законодательством Российской Федерации или решением о выпуске цифровых финансовых активов, записи о цифровых финансовых активах должны быть погашены.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Записи о цифровых финансовых активах не погашаются в случае, если обладателем цифровых финансовых активов становится лицо, их выпустившее, если иное не предусмотрено решением о выпуске цифровых финансовых активов. При этом по истечении одного года со дня, когда лицо, выпустившее цифровые финансовые активы, стало их обладателем, запись о таких цифровых финансовых активах должна быть погашена, если до истечения этого срока указанное лицо не перестало быть их обладателем. Положение статьи 413 </w:t>
      </w:r>
      <w:hyperlink r:id="rId21" w:tgtFrame="contents" w:history="1">
        <w:r w:rsidRPr="00993799">
          <w:rPr>
            <w:rFonts w:ascii="Times New Roman" w:eastAsia="Times New Roman" w:hAnsi="Times New Roman" w:cs="Times New Roman"/>
            <w:color w:val="1111EE"/>
            <w:sz w:val="27"/>
            <w:u w:val="single"/>
            <w:lang w:eastAsia="ru-RU"/>
          </w:rPr>
          <w:t>Гражданского кодекса Российской Федерации</w:t>
        </w:r>
      </w:hyperlink>
      <w:r w:rsidRPr="00993799">
        <w:rPr>
          <w:rFonts w:ascii="Times New Roman" w:eastAsia="Times New Roman" w:hAnsi="Times New Roman" w:cs="Times New Roman"/>
          <w:color w:val="333333"/>
          <w:sz w:val="27"/>
          <w:szCs w:val="27"/>
          <w:lang w:eastAsia="ru-RU"/>
        </w:rPr>
        <w:t> о прекращении обязательства совпадением должника и кредитора в одном лице в этом случае не применяется.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Если иное не установлено настоящим Федеральным законом, права, удостоверенные цифровыми финансовыми активами, переходят к новому приобретателю с момента внесения в информационную систему записи о совершении такого перехода в соответствии с правилами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Ограничение или обременение права распоряжаться цифровыми финансовыми активами возникает с момента внесения в информационную систему записи об этом в соответствии с правилами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Если иное не предусмотрено настоящим Федеральным законом, обладателем цифровых финансовых активов признается лицо, одновременно соответствующее следующим критериям: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 лицо включено в реестр пользователей информационной системы, в которой учитываются цифровые финансовые активы, ведение которого </w:t>
      </w:r>
      <w:r w:rsidRPr="00993799">
        <w:rPr>
          <w:rFonts w:ascii="Times New Roman" w:eastAsia="Times New Roman" w:hAnsi="Times New Roman" w:cs="Times New Roman"/>
          <w:color w:val="333333"/>
          <w:sz w:val="27"/>
          <w:szCs w:val="27"/>
          <w:lang w:eastAsia="ru-RU"/>
        </w:rPr>
        <w:lastRenderedPageBreak/>
        <w:t>осуществляется в порядке, предусмотренном статьей 8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лицо имеет доступ к информационной системе, в которой учитываются цифровые финансовые активы, посредством обладания уникальным кодом, необходимым для такого доступа, который позволяет ему получать информацию о цифровых финансовых активах, которыми он обладает, а также распоряжаться этими цифровыми финансовыми активами посредством использования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Доступ к информационной системе, в которой учитываются цифровые финансовые активы, обеспечивается в соответствии с правилами указанной информационной системы, в том числе с использованием программно-технических средств, которые позволяют реализовать обязанности оператора информационной системы, предусмотренные настоящим Федеральным законом.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Банк России вправе определить признаки цифровых финансовых активов, приобретение которых может осуществляться только лицом, являющимся квалифицированным инвестором, и (или) признаки цифровых финансовых активов, приобретение которых лицом, не являющимся квалифицированным инвестором, может осуществляться только в пределах установленной Банком России суммы денежных средств, передаваемых в их оплату, и (или) совокупной стоимости иных цифровых финансовых активов, передаваемых в качестве встречного предоставления.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10. Запрещается принимать цифровые финансовые активы в качестве средства платежа или иного встречного предоставления за передаваемые товары, выполняемые работы, оказываемые услуги, а также иного способа, позволяющего предполагать оплату цифровым финансовым активом товаров (работ, услуг), за исключением случаев, предусмотренных федеральными законами.</w:t>
      </w:r>
      <w:r w:rsidRPr="00993799">
        <w:rPr>
          <w:rFonts w:ascii="Times New Roman" w:eastAsia="Times New Roman" w:hAnsi="Times New Roman" w:cs="Times New Roman"/>
          <w:i/>
          <w:iCs/>
          <w:color w:val="1111EE"/>
          <w:sz w:val="27"/>
          <w:lang w:eastAsia="ru-RU"/>
        </w:rPr>
        <w:t> (Дополнение частью - Федеральный закон </w:t>
      </w:r>
      <w:hyperlink r:id="rId22"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5. Оператор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Оператором информационной системы, в которой осуществляется выпуск цифровых финансовых активов, может быть включенное в реестр операторов информационных систем, в которых осуществляется выпуск цифровых финансовых активов (далее - реестр операторов информационных систем), юридическое лицо, личным законом которого является российское право (в том числе кредитная организация, лицо, имеющее право осуществлять депозитарную деятельность, лицо, имеющее право осуществлять деятельность организатора торговли).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2. Оператор информационной системы, в которой осуществляется выпуск цифровых финансовых активов, вправе осуществлять свою деятельность с момента включения в реестр операторов информационных систем, который ведется Банком России в установленном им порядке. Банк России осуществляет </w:t>
      </w:r>
      <w:r w:rsidRPr="00993799">
        <w:rPr>
          <w:rFonts w:ascii="Times New Roman" w:eastAsia="Times New Roman" w:hAnsi="Times New Roman" w:cs="Times New Roman"/>
          <w:color w:val="333333"/>
          <w:sz w:val="27"/>
          <w:szCs w:val="27"/>
          <w:lang w:eastAsia="ru-RU"/>
        </w:rPr>
        <w:lastRenderedPageBreak/>
        <w:t>надзор за деятельностью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Оператор информационной системы, в которой осуществляется выпуск цифровых финансовых активов, обязан утвердить правила указанной информационной системы, которые должны содержать: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правила внесения изменений в алгоритм (алгоритмы) программ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требования к пользователям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правила выпуска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правила привлечения операторов обмена цифровых финансовых активов, включая требования к указанным операторам;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требования к защите информации и операционной надежности;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способы учета цифровых финансовых активов в информационной системе, а также внесения (изменения) записей о цифровых финансовых активах в информационную систему;</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правила обеспечения доступа обладателей цифровых финансовых активов к информационной системе (включая правила использования программно-технических средств, обеспечивающих такой доступ, в случае их использования в информационной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порядок ведения реестра пользователей информационной системы, включая правила привлечения узлов информационной системы (для информационных систем на основе распределенного реестра) и (или) операторов иных информационных систем к ведению реестра пользователей информационной системы (при условии их привлечения);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правила ведения реестра владельцев ценных бумаг в информационной системе, в том числе сроки осуществления операций в реестре владельцев ценных бумаг, в случае, если оператор информационной системы осуществляет учет прав на акции непубличного акционерного общества, осуществляющего выпуск цифровых финансовых активов, удостоверяющих права участия в капитале этого непубличного акционерного общества (далее также - акции непубличного акционерного общества, выпущенные в виде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10) указание на то, что оператор информационной системы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23"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11) правила использования номинального счета в случае осуществления расчетов по сделкам, совершенным с использованием электронных платформ;</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24"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12) иные положения, предусмотренные федеральными законами.</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25"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4. Банк России вправе установить дополнительные к предусмотренным частью 3 настоящей статьи требования к содержанию правил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Единоличный исполнительный орган, члены коллегиального исполнительного органа (при его наличии), члены коллегиального органа управления (наблюдательного или иного совета) (при его наличии), главный бухгалтер, руководитель службы внутреннего контроля (контролер), руководитель службы управления рисками (лицо, ответственное за организацию системы управления рисками) оператора информационной системы, в которой осуществляется выпуск цифровых финансовых активов, при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требованиям к квалификации, установленным частью 7 настоящей статьи, и требованиям к деловой репутации, установленным частью 8 настоящей статьи. В качестве единоличного исполнительного органа оператора информационной системы, в которой осуществляется выпуск цифровых финансовых активов, не может выступать юридическое лицо, функции единоличного исполнительного органа оператора информационной системы, в которой осуществляется выпуск цифровых финансовых активов, не могут быть переданы коммерческой организации (управляющей организации) или индивидуальному предпринимателю (управляющему).</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В случае, если оператор информационной системы, в которой осуществляется выпуск цифровых финансовых активов, является хозяйственным обществом, лицо, имеющее право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договором простого товарищества, и (или) договором поручения, и (или) акционерным соглашением, и (или) иным соглашением, предметом которого является осуществление прав, удостоверенных акциями (долями), распоряжаться 10 и более процентами голосов, приходящихся на голосующие акции (доли), составляющие уставный капитал такого оператора информационной системы, должно соответствовать требованиям к деловой репутации, установленным частью 8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Лица, указанные в части 5 настоящей статьи, должны соответствовать следующим требованиям к квалификации: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 лицо, осуществляющее функции единоличного исполнительного органа оператора информационной системы, в которой осуществляется выпуск цифровых финансовых активов, - высшее образование и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такой организации, осуществляющим деятельность на финансовом рынке, не менее двух лет, или высшее образование и опыт руководства организацией, осуществляющей деятельность в сфере информационно-коммуникационных технологий, не менее двух лет, или высшее </w:t>
      </w:r>
      <w:r w:rsidRPr="00993799">
        <w:rPr>
          <w:rFonts w:ascii="Times New Roman" w:eastAsia="Times New Roman" w:hAnsi="Times New Roman" w:cs="Times New Roman"/>
          <w:color w:val="333333"/>
          <w:sz w:val="27"/>
          <w:szCs w:val="27"/>
          <w:lang w:eastAsia="ru-RU"/>
        </w:rPr>
        <w:lastRenderedPageBreak/>
        <w:t>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член коллегиального исполнительного органа оператора информационной системы, в которой осуществляется выпуск цифровых финансовых активов, - высшее образование и опыт руководства финансовой организацией или организацией, осуществляющей деятельность в сфере информационно-коммуникационных технологий или информационной безопасности, либо структурным подразделением такой организации, осуществляющим деятельность на финансовом рынке или деятельность в сфере информационно-коммуникационных технологий или информационной безопасности, не менее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член коллегиального органа управления (наблюдательного или иного совета) оператора информационной системы, в которой осуществляется выпуск цифровых финансовых активов, - высшее образование;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главный бухгалтер оператора информационной системы, в которой осуществляется выпуск цифровых финансовых активов, - высшее образование и опыт работы, связанной с ведением бухгалтерского учета, составлением бухгалтерской (финансовой) отчетности либо аудиторской деятельностью в финансовой организации, не менее одного года;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оператора информационной системы, в которой осуществляется выпуск цифровых финансовых активов, - высшее образование и опыт руководства финансовой организацией либо структурным подразделением финансовой организации, связанным с вопросами методологии и оценки управления рисками, внутреннего контроля или внутреннего аудита, не менее одного года,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одного года, или высшее образование и опыт работы в структурном подразделении финансовой организации, связанном с вопросами методологии и оценки управления рисками, внутреннего контроля или внутреннего аудита, не менее трех лет.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Лицами, указанными в частях 5 и 6 настоящей статьи, не могут являться: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лица, имеющие неснятую или непогашенную судимость за совершение умышленного преступления;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лица, которые осуществляли функции (независимо от срока, в течение которого они их осуществляли) единоличного исполнительного органа, члена коллегиального исполнительного органа, члена коллегиального органа управления (наблюдательного или иного совета), главного бухгалтера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или дню исключения такой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деятельности финансовой организации, или к исключению финансовой организации из соответствующего реестра);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лица, которые два и более раза в течение последних трех лет в соответствии с вступившим в законную силу судебным актом привлекались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лица, которые в соответствии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не истек пятилетний срок со дня вступления в силу указанного судебного акта;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6) лица, сведения о которых содержатся в предусмотренном статьей 6 Федерального закона </w:t>
      </w:r>
      <w:hyperlink r:id="rId26" w:tgtFrame="contents" w:history="1">
        <w:r w:rsidRPr="00993799">
          <w:rPr>
            <w:rFonts w:ascii="Times New Roman" w:eastAsia="Times New Roman" w:hAnsi="Times New Roman" w:cs="Times New Roman"/>
            <w:color w:val="0000AF"/>
            <w:sz w:val="27"/>
            <w:u w:val="single"/>
            <w:lang w:eastAsia="ru-RU"/>
          </w:rPr>
          <w:t>от 7 августа 2001 года № 115-ФЗ</w:t>
        </w:r>
      </w:hyperlink>
      <w:r w:rsidRPr="00993799">
        <w:rPr>
          <w:rFonts w:ascii="Times New Roman" w:eastAsia="Times New Roman" w:hAnsi="Times New Roman" w:cs="Times New Roman"/>
          <w:color w:val="1111EE"/>
          <w:sz w:val="27"/>
          <w:lang w:eastAsia="ru-RU"/>
        </w:rPr>
        <w:t>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sidRPr="00993799">
        <w:rPr>
          <w:rFonts w:ascii="Times New Roman" w:eastAsia="Times New Roman" w:hAnsi="Times New Roman" w:cs="Times New Roman"/>
          <w:i/>
          <w:iCs/>
          <w:color w:val="1111EE"/>
          <w:sz w:val="27"/>
          <w:lang w:eastAsia="ru-RU"/>
        </w:rPr>
        <w:t> (В редакции Федерального закона </w:t>
      </w:r>
      <w:hyperlink r:id="rId27" w:tgtFrame="contents" w:history="1">
        <w:r w:rsidRPr="00993799">
          <w:rPr>
            <w:rFonts w:ascii="Times New Roman" w:eastAsia="Times New Roman" w:hAnsi="Times New Roman" w:cs="Times New Roman"/>
            <w:color w:val="1C1CD6"/>
            <w:sz w:val="27"/>
            <w:u w:val="single"/>
            <w:lang w:eastAsia="ru-RU"/>
          </w:rPr>
          <w:t>от 28.06.2022 № 219-ФЗ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7) лица,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его денежных средств или иного имущества.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Оператор информационной системы, в которой осуществляется выпуск цифровых финансовых активов, обязан в порядке и сроки, установленные нормативным актом Банка России, уведомить Банк России о назначении (избрании) лиц на должности, указанные в части 5 настоящей статьи, об освобождении лиц от указанных должностей, а также о возложении временного исполнения обязанностей по должностям, указанным в части 5 настоящей статьи, и об освобождении от временного исполнения обязанностей по указанным должностям. Оператор информационной системы, в которой осуществляется выпуск цифровых финансовых активов, обязан в порядке и сроки, установленные нормативным актом Банка России, представить в Банк России сведения о лицах, указанных в части 6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10. В случае выявления фактов несоответствия лиц, указанных в части 5 настоящей статьи, требованиям к квалификации, установленным частью 7 настоящей статьи, и (или) требованиям к деловой репутации, установленным частью 8 настоящей статьи, Банк России вправе потребовать от оператора информационной системы, в которой осуществляется выпуск цифровых финансовых активов, их замены в порядке, установленном нормативным актом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11. В случае выявления фактов несоответствия лиц, указанных в части 6 настоящей статьи, требованиям к деловой репутации, установленным частью 8 настоящей статьи, Банк России в течение 30 дней со дня такого выявления направляет указанным лицам предписание с требованием об устранении нарушений или о совершении сделки (сделок), направленной на уменьшение участия лица, имеющего право прямо распоряжаться более чем 10 процентами акций (долей) оператора информационной системы, в которой осуществляется выпуск цифровых финансовых активов, в уставном капитале такого оператора информационной системы до размера, не превышающего 10 процентов акций (долей) такого оператора информационной системы. Копия предписания Банка России, указанного в настоящей части, направляется также оператору информационной системы, в которой осуществляется выпуск цифровых финансовых активов.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Указанные в настоящей части лица обязаны исполнить предписание Банка России в течение 90 дней со дня его получения и не позднее 5 дней со дня его исполнения уведомить об этом оператора информационной системы, в которой осуществляется выпуск цифровых финансовых активов,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информации о направленном предписании Банка России и до дня размещения информации о его отмене лица, которым было направлено предписание Банка России, и (или) акционеры </w:t>
      </w:r>
      <w:r w:rsidRPr="00993799">
        <w:rPr>
          <w:rFonts w:ascii="Times New Roman" w:eastAsia="Times New Roman" w:hAnsi="Times New Roman" w:cs="Times New Roman"/>
          <w:color w:val="333333"/>
          <w:sz w:val="27"/>
          <w:szCs w:val="27"/>
          <w:lang w:eastAsia="ru-RU"/>
        </w:rPr>
        <w:lastRenderedPageBreak/>
        <w:t>(участники) оператора информационной системы, в которой осуществляется выпуск цифровых финансовых активов, контроль в отношении которых осуществляют лица, которым было направлено предписание Банка России, и (или) лица, связанные с лицами, которым было направлено предписание Банка России, и совместно с ними осуществляющие права, удостоверенные акциями (долями) такого оператора информационной системы, имеют право голоса по количеству акций (долей) такого оператора информационной системы, в совокупности не превышающему 10 процентов акций (долей) такого оператора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12. Предписание Банка России, указанное в части 11 настоящей статьи,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Оператор информационной системы, в которой осуществляется выпуск цифровых финансовых активов, не позднее дня, следующего за днем получения копии акта об отмене предписания Банка России, обязан довести до сведения своих акционеров (участников) информацию о получении указанной копии акта об отмене предписания Банка России в порядке, предусмотренном нормативным актом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13. Оператор информационной системы, в которой осуществляется выпуск цифровых финансовых активов, должен создать службу внутреннего контроля и службу управления рисками либо назначить контролера и должностное лицо, ответственное за организацию системы управления рисками.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14. Оператор информационной системы, осуществляющей учет прав на акции непубличного акционерного общества, выпущенные в виде цифровых финансовых активов, должен иметь лицензию профессионального участника рынка ценных бумаг на осуществление деятельности по ведению реестра.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15. Банк России вправе установить дополнительные требования к оператору информационной системы, в которой осуществляется выпуск цифровых финансовых активов (включая требования к системе внутреннего контроля, требования к операционной надежности и требования к предоставлению отчетности).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16. Оператор информационной системы, в которой осуществляется выпуск цифровых финансовых активов, вправе обеспечивать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 без включения его в реестр операторов обмена цифровых финансовых активов при условии включения в правила </w:t>
      </w:r>
      <w:r w:rsidRPr="00993799">
        <w:rPr>
          <w:rFonts w:ascii="Times New Roman" w:eastAsia="Times New Roman" w:hAnsi="Times New Roman" w:cs="Times New Roman"/>
          <w:color w:val="333333"/>
          <w:sz w:val="27"/>
          <w:szCs w:val="27"/>
          <w:lang w:eastAsia="ru-RU"/>
        </w:rPr>
        <w:lastRenderedPageBreak/>
        <w:t>информационной системы, в которой осуществляется выпуск цифровых финансовых активов, положений правил обмена цифровых финансовых активов, предусмотренных статьей 11 настоящего Федерального закона. </w:t>
      </w:r>
      <w:r w:rsidRPr="00993799">
        <w:rPr>
          <w:rFonts w:ascii="Times New Roman" w:eastAsia="Times New Roman" w:hAnsi="Times New Roman" w:cs="Times New Roman"/>
          <w:color w:val="1111EE"/>
          <w:sz w:val="27"/>
          <w:lang w:eastAsia="ru-RU"/>
        </w:rPr>
        <w:t>При обеспечении заключения сделок с цифровыми финансовыми активами в предусмотренном настоящей частью случае на оператора информационной системы, в которой осуществляется выпуск цифровых финансовых активов, распространяются обязанности и запреты, предусмотренные настоящим Федеральным законом в отношении деятельности операторов обмена цифровых финансовых активов.</w:t>
      </w:r>
      <w:r w:rsidRPr="00993799">
        <w:rPr>
          <w:rFonts w:ascii="Times New Roman" w:eastAsia="Times New Roman" w:hAnsi="Times New Roman" w:cs="Times New Roman"/>
          <w:i/>
          <w:iCs/>
          <w:color w:val="1111EE"/>
          <w:sz w:val="27"/>
          <w:lang w:eastAsia="ru-RU"/>
        </w:rPr>
        <w:t> (В редакции Федерального закона </w:t>
      </w:r>
      <w:hyperlink r:id="rId28"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17. Требования частей 5 - 12 настоящей статьи не распространяются на кредитные организации, организаторов торговли, профессиональных участников рынка ценных бумаг, осуществляющих деятельность по ведению реестра или депозитарную деятельность, которые осуществляют деятельность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18. В случае выявления Банком России нарушения оператором информационной системы, в которой осуществляется выпуск цифровых финансовых активов, требований настоящего Федерального закона, принятых в соответствии с ним нормативных актов Банка России, правил информационной системы, в которой осуществляется выпуск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 установленном им порядке вправе: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 обязать оператора информационной системы, в которой осуществляется выпуск цифровых финансовых активов, частично или полностью прекратить обращение цифровых финансовых активов путем запрета на внесение и (или) изменение записей о цифровых финансовых активах в информационной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2) обязать оператора информационной системы, в которой осуществляется выпуск цифровых финансовых активов, обеспечивающего в соответствии с частью 16 настоящей статьи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 полностью или частично ограничить осуществление деятельности по обеспечению заключения сделок с цифровыми финансовыми активами;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3) потребовать от оператора информационной системы, в которой осуществляется выпуск цифровых финансовых активов, замены лица, осуществляющего функции единоличного исполнительного органа.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i/>
          <w:iCs/>
          <w:color w:val="1111EE"/>
          <w:sz w:val="27"/>
          <w:lang w:eastAsia="ru-RU"/>
        </w:rPr>
        <w:t>(Дополнение частью - Федеральный закон </w:t>
      </w:r>
      <w:hyperlink r:id="rId29"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1111EE"/>
          <w:sz w:val="27"/>
          <w:lang w:eastAsia="ru-RU"/>
        </w:rPr>
        <w:lastRenderedPageBreak/>
        <w:t>Статья 5</w:t>
      </w:r>
      <w:r w:rsidRPr="00993799">
        <w:rPr>
          <w:rFonts w:ascii="Times New Roman" w:eastAsia="Times New Roman" w:hAnsi="Times New Roman" w:cs="Times New Roman"/>
          <w:color w:val="0000AF"/>
          <w:sz w:val="17"/>
          <w:lang w:eastAsia="ru-RU"/>
        </w:rPr>
        <w:t>1</w:t>
      </w:r>
      <w:r w:rsidRPr="00993799">
        <w:rPr>
          <w:rFonts w:ascii="Times New Roman" w:eastAsia="Times New Roman" w:hAnsi="Times New Roman" w:cs="Times New Roman"/>
          <w:b/>
          <w:bCs/>
          <w:color w:val="1111EE"/>
          <w:sz w:val="27"/>
          <w:lang w:eastAsia="ru-RU"/>
        </w:rPr>
        <w:t>. Номинальный счет оператора информационной системы и расчеты по сделкам, совершенным с использованием электронной платформы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 Для осуществления расчетов, связанных с выпуском цифровых финансовых активов, включающих денежные требования, возможность осуществления прав по эмиссионным ценным бумагам, право требовать передачи эмиссионных ценных бумаг, а также с периодическими выплатами по таким цифровым финансовым активам, погашением таких цифровых финансовых активов, оператор информационной системы, в которой осуществляется выпуск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2. В случае, если номинальный счет, предусмотренный частью 1 настоящей статьи, открыт для совершения операций с денежными средствами, права на которые принадлежат нескольким бенефициарам, оператор информационной системы, в которой осуществляется выпуск цифровых финансовых активов, ведет учет денежных средств каждого бенефициара.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3. Оператор информационной системы, в которой осуществляется выпуск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4. Оператор информационной системы, в которой осуществляется выпуск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информационной системы его вознаграждение за организацию выпуска цифровых финансовых активов и (или) совершение сделок с цифровыми финансовыми активами зачисляется на указанный номинальный счет.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5. Оператор информационной системы осуществляет расчеты по сделкам, совершенным с использованием электронной платформы, только путем перевода денежных средств по номинальному счету в соответствии с Федеральным законом </w:t>
      </w:r>
      <w:hyperlink r:id="rId30"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6. По номинальному счету оператора информационной системы, в которой осуществляется выпуск цифровых финансовых активов, могут совершаться операции, связанные с переводом денежных средств, предусмотренные статьей 14</w:t>
      </w:r>
      <w:r w:rsidRPr="00993799">
        <w:rPr>
          <w:rFonts w:ascii="Times New Roman" w:eastAsia="Times New Roman" w:hAnsi="Times New Roman" w:cs="Times New Roman"/>
          <w:color w:val="0000AF"/>
          <w:sz w:val="17"/>
          <w:lang w:eastAsia="ru-RU"/>
        </w:rPr>
        <w:t>3 </w:t>
      </w:r>
      <w:r w:rsidRPr="00993799">
        <w:rPr>
          <w:rFonts w:ascii="Times New Roman" w:eastAsia="Times New Roman" w:hAnsi="Times New Roman" w:cs="Times New Roman"/>
          <w:color w:val="1111EE"/>
          <w:sz w:val="27"/>
          <w:lang w:eastAsia="ru-RU"/>
        </w:rPr>
        <w:t>Федерального закона </w:t>
      </w:r>
      <w:hyperlink r:id="rId31"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lastRenderedPageBreak/>
        <w:t>7. Оператор информационной системы, обеспечивающий заключение сделок с цифровыми финансовыми активами в соответствии с частью 16 статьи 5 настоящего Федерального закона, вправе дополнительно осуществлять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w:t>
      </w:r>
      <w:hyperlink r:id="rId32"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8. Для осуществления предусмотренных частью 7 настоящей статьи расчетов по сделкам, совершенным с использованием электронной платформы, оператор информационной системы, в которой осуществляется выпуск цифровых финансовых активов, вправе открыть в российской кредитной организации номинальный счет, указанный в части 1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9. Оператор информационной системы, который осуществляет предусмотренные частью 7 настоящей статьи расчеты по сделкам, совершенным с использованием электронной платформы, должен соответствовать следующим требованиям: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 размер уставного капитала составляет не менее 50 миллионов рублей;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2) размер чистых активов для хозяйственного общества, рассчитанный в соответствии с требованиями Банка России, установленными в отношении операторов обмена цифровых финансовых активов в соответствии с подпунктом "в" пункта 1 части 3 статьи 10 настоящего Федерального закона, составляет не менее 50 миллионов рублей.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10. Сведения об осуществлении оператором информационной системы, в которой осуществляется выпуск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номинальному счету, включаются в реестр операторов информационных систем.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i/>
          <w:iCs/>
          <w:color w:val="1111EE"/>
          <w:sz w:val="27"/>
          <w:lang w:eastAsia="ru-RU"/>
        </w:rPr>
        <w:t>(Дополнение статьей - Федеральный закон </w:t>
      </w:r>
      <w:hyperlink r:id="rId33"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6. Требования к деятельности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Оператор информационной системы, в которой осуществляется выпуск цифровых финансовых активов, обязан обеспечить: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возможность восстановления доступа обладателя цифровых финансовых активов к записям информационной системы по требованию обладателя цифровых финансовых активов, если такой доступ был им утрачен;</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2) бесперебойность и непрерывность функционирования информационной системы, в том числе наличие и надлежащее функционирование дублирующих </w:t>
      </w:r>
      <w:r w:rsidRPr="00993799">
        <w:rPr>
          <w:rFonts w:ascii="Times New Roman" w:eastAsia="Times New Roman" w:hAnsi="Times New Roman" w:cs="Times New Roman"/>
          <w:color w:val="333333"/>
          <w:sz w:val="27"/>
          <w:szCs w:val="27"/>
          <w:lang w:eastAsia="ru-RU"/>
        </w:rPr>
        <w:lastRenderedPageBreak/>
        <w:t>(резервных) технологических и операционных средств, обеспечивающих бесперебойное и непрерывное функционирование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целостность и достоверность информации о цифровых финансовых активах, содержащейся в записях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корректность реализации в информационной системе установленных оператором информационной системы алгоритма (алгоритмов) создания, хранения и обновления информации, содержащейся в распределенном реестре, и алгоритма (алгоритмов), обеспечивающих тождественность указанной информации во всех базах данных, составляющих распределенный реестр, а также невозможность внесения изменений в установленные оператором информационной системы алгоритм (алгоритмы) иными лицами - для информационных систем на основе распределенного реестра;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5) невозможность внести и (или) изменить запись о цифровых финансовых активах пользователем информационной системы в целях недопущения нарушения пользователем требований части 10 статьи 4 настоящего Федерального закона при совершении сделок с цифровыми финансовыми активами.</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34"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Оператор информационной системы, в которой осуществляется выпуск цифровых финансовых активов, обязан обеспечить внесение (изменение) записей о цифровых финансовых активах на основании вступившего в законную силу судебного акта, исполнительного документа, в том числе постановления судебного пристава-исполнителя, актов других органов и должностных лиц при осуществлении ими своих функций, предусмотренных законодательством Российской Федерации, либо выданного в порядке, предусмотренном законом, свидетельства о праве на наследство, предусматривающего переход цифровых финансовых активов определенного вида в порядке универсального правопреемства, не позднее рабочего дня, следующего за днем получения соответствующего требования таким оператором информационной системы. Оператор информационной системы, в которой осуществляется выпуск цифровых финансовых активов, обязан проинформировать оператора обмена цифровых финансовых активов о внесении (изменении) записей о цифровых финансовых активах, произведенных в соответствии с настоящей частью, не позднее рабочего дня, следующего за днем внесения (изменения) записей.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Оператор информационной системы, в которой осуществляется выпуск цифровых финансовых активов, обязан предоставлять содержащуюся в записях информационной системы информацию о цифровых финансовых активах, принадлежащих их обладателю:</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по требованию суда;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2) по требованиям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Банка </w:t>
      </w:r>
      <w:r w:rsidRPr="00993799">
        <w:rPr>
          <w:rFonts w:ascii="Times New Roman" w:eastAsia="Times New Roman" w:hAnsi="Times New Roman" w:cs="Times New Roman"/>
          <w:color w:val="333333"/>
          <w:sz w:val="27"/>
          <w:szCs w:val="27"/>
          <w:lang w:eastAsia="ru-RU"/>
        </w:rPr>
        <w:lastRenderedPageBreak/>
        <w:t>России, органов принудительного исполнения Российской Федерации, налоговых органов, других органов и должностных лиц в случаях, предусмотренных законодательными актами об их деятельности, а также на основании судебного решения в случаях, если такая информация необходима для осуществления ими своих функций, предусмотренных законодательством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при наличии согласия руководителя следственного органа - по требованию органов предварительного следствия по делам, находящимся в их производстве;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на основании судебного решения - должностным лицам органов, уполномоченных осуществлять оперативно-разыскную деятельность, при выполнении ими функций по выявлению, предупреждению и пресечению преступлений по их запросам, направляемым в суд в порядке, предусмотренном статьей 9 Федерального закона </w:t>
      </w:r>
      <w:hyperlink r:id="rId35" w:tgtFrame="contents" w:history="1">
        <w:r w:rsidRPr="00993799">
          <w:rPr>
            <w:rFonts w:ascii="Times New Roman" w:eastAsia="Times New Roman" w:hAnsi="Times New Roman" w:cs="Times New Roman"/>
            <w:color w:val="1111EE"/>
            <w:sz w:val="27"/>
            <w:u w:val="single"/>
            <w:lang w:eastAsia="ru-RU"/>
          </w:rPr>
          <w:t>от 12 августа 1995 года № 144-ФЗ</w:t>
        </w:r>
      </w:hyperlink>
      <w:r w:rsidRPr="00993799">
        <w:rPr>
          <w:rFonts w:ascii="Times New Roman" w:eastAsia="Times New Roman" w:hAnsi="Times New Roman" w:cs="Times New Roman"/>
          <w:color w:val="333333"/>
          <w:sz w:val="27"/>
          <w:szCs w:val="27"/>
          <w:lang w:eastAsia="ru-RU"/>
        </w:rPr>
        <w:t>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по запросам, направляемым уполномоченными лицами в соответствии с законодательством Российской Федерации о противодействии коррупции;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по требованию конкурсного управляющего в ходе конкурсного производства в отношении обладателя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по требованию регистратора (депозитария), в котором открыт лицевой счет (счет депо) цифровых финансовых активов, в случае, предусмотренном пунктом 5</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статьи 8</w:t>
      </w:r>
      <w:r w:rsidRPr="00993799">
        <w:rPr>
          <w:rFonts w:ascii="Times New Roman" w:eastAsia="Times New Roman" w:hAnsi="Times New Roman" w:cs="Times New Roman"/>
          <w:color w:val="333333"/>
          <w:sz w:val="17"/>
          <w:lang w:eastAsia="ru-RU"/>
        </w:rPr>
        <w:t>6-1 </w:t>
      </w:r>
      <w:r w:rsidRPr="00993799">
        <w:rPr>
          <w:rFonts w:ascii="Times New Roman" w:eastAsia="Times New Roman" w:hAnsi="Times New Roman" w:cs="Times New Roman"/>
          <w:color w:val="333333"/>
          <w:sz w:val="27"/>
          <w:szCs w:val="27"/>
          <w:lang w:eastAsia="ru-RU"/>
        </w:rPr>
        <w:t>Федерального закона </w:t>
      </w:r>
      <w:hyperlink r:id="rId36"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"О рынке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Оператор информационной системы, в которой осуществляется выпуск цифровых финансовых активов, обязан обеспечить хранение информации о сделках с цифровыми финансовыми активами, выпущенными в информационной системе, оператором которой он является, а также об участниках таких сделок не менее пяти лет с даты совершения соответствующих сделок.</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5. Оператор информационной системы обязан обеспечить фактическую возможность осуществления прав по эмиссионным ценным бумагам, возможность осуществления прав по которым удостоверяется цифровыми финансовыми активами, права требовать передачи эмиссионных ценных бумаг, удостоверенного цифровыми финансовыми активами, и прав по акциям непубличного акционерного общества, выпущенным в виде цифровых финансовых активов (в том числе прав на участие в общем собрании акционеров, прав на получение выплат и иных прав), в порядке и на условиях, </w:t>
      </w:r>
      <w:r w:rsidRPr="00993799">
        <w:rPr>
          <w:rFonts w:ascii="Times New Roman" w:eastAsia="Times New Roman" w:hAnsi="Times New Roman" w:cs="Times New Roman"/>
          <w:color w:val="333333"/>
          <w:sz w:val="27"/>
          <w:szCs w:val="27"/>
          <w:lang w:eastAsia="ru-RU"/>
        </w:rPr>
        <w:lastRenderedPageBreak/>
        <w:t>предусмотренных решением о выпуске соответствующих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Оператор информационной системы, в которой осуществляется выпуск цифровых финансовых активов, вправе осуществлять признание лиц квалифицированными инвесторами по их заявлениям в соответствии со статьей 51</w:t>
      </w:r>
      <w:r w:rsidRPr="00993799">
        <w:rPr>
          <w:rFonts w:ascii="Times New Roman" w:eastAsia="Times New Roman" w:hAnsi="Times New Roman" w:cs="Times New Roman"/>
          <w:color w:val="333333"/>
          <w:sz w:val="17"/>
          <w:lang w:eastAsia="ru-RU"/>
        </w:rPr>
        <w:t>2</w:t>
      </w:r>
      <w:r w:rsidRPr="00993799">
        <w:rPr>
          <w:rFonts w:ascii="Times New Roman" w:eastAsia="Times New Roman" w:hAnsi="Times New Roman" w:cs="Times New Roman"/>
          <w:color w:val="333333"/>
          <w:sz w:val="27"/>
          <w:szCs w:val="27"/>
          <w:lang w:eastAsia="ru-RU"/>
        </w:rPr>
        <w:t> Федерального закона </w:t>
      </w:r>
      <w:hyperlink r:id="rId37"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"О рынке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Последствием приобретения цифровых финансовых активов, соответствующих признакам, определенным Банком России в соответствии с частью 9 статьи 4 настоящего Федерального закона, лицом, которое не является квалифицированным инвестором, в том числе при неправомерном признании указанного лица квалифицированным инвестором, является возложение на оператора информационной системы, в которой осуществляется выпуск таких цифровых финансовых активов, обязанности по требованию указанного лица, которое приобрело цифровые финансовые активы, приобрести у него эти цифровые финансовые активы за свой счет и возместить ему все понесенные им при этом расходы. В случае приобретения лицом, которое не является квалифицированным инвестором, цифровых финансовых активов, соответствующих признакам, определенным Банком России в соответствии с частью 9 статьи 4 настоящего Федерального закона, с превышением установленного Банком России предела суммы денежных средств и (или) совокупной стоимости иных цифровых финансовых активов, передаваемых в их оплату и (или) в качестве встречного предоставления, последствие, предусмотренное настоящей частью, применяется только в отношении цифровых финансовых активов, приобретенных с превышением указанного предела. В случае признания лица квалифицированным инвестором на основании предоставленной им недостоверной информации последствие, предусмотренное настоящей частью, не применяется. Иск о применении последствия, предусмотренного настоящей частью, может быть предъявлен лицом, которое приобрело цифровые финансовые активы, соответствующие признакам, определенным Банком России в соответствии с частью 9 статьи 4 настоящего Федерального закона, в течение одного года с даты приобретения таких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8. Банк России вправе установить дополнительные требования к деятельности оператора информационной системы, в которой осуществляется выпуск цифровых финансовых активов (включая требования к указанной информационной системе).</w:t>
      </w:r>
      <w:r w:rsidRPr="00993799">
        <w:rPr>
          <w:rFonts w:ascii="Times New Roman" w:eastAsia="Times New Roman" w:hAnsi="Times New Roman" w:cs="Times New Roman"/>
          <w:i/>
          <w:iCs/>
          <w:color w:val="1111EE"/>
          <w:sz w:val="27"/>
          <w:lang w:eastAsia="ru-RU"/>
        </w:rPr>
        <w:t> (Дополнение частью - Федеральный закон </w:t>
      </w:r>
      <w:hyperlink r:id="rId38"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7. Реестр операторов информационных систем, порядок согласования правил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1. Банк России в установленном им порядке включает оператора информационной системы в реестр операторов информационных систем не позднее трех рабочих дней со дня согласования Банком России правил информационной системы, в которой осуществляется выпуск цифровых финансовых активов. Реестр операторов информационных систем размещается на официальном сайте Банка России в информационно-телекоммуникационной сети "Интернет".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После утверждения правил информационной системы, в которой осуществляется выпуск цифровых финансовых активов, оператор этой информационной системы обязан представить указанные правила на согласование в Банк России вместе со следующими документами: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ходатайство о включении в реестр операторов информационных систем;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копии документов об избрании (назначении) лиц, указанных в части 5 статьи 5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документы, содержащие сведения о лицах, указанных в части 6 статьи 5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документы, подтверждающие соответствие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установленным пунктами 1 - 5 части 8 статьи 5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документы, подтверждающие соответствие оператора информационной системы, в которой осуществляется выпуск цифровых финансовых активов, требованиям, установленным частью 13 статьи 5 настоящего Федерального закона, и требованиям, установленным Банком России в соответствии с частью 15 статьи 5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Порядок представления оператором информационной системы на согласование в Банк России правил информационной системы, в которой осуществляется выпуск цифровых финансовых активов, а также порядок представления в Банк России предусмотренных частью 2 настоящей статьи документов и требования к ним устанавливаются Банком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срок, не превышающий 60 рабочих дней со дня получения правил информационной системы, в которой осуществляется выпуск цифровых финансовых активов, и документов, предусмотренных частью 2 настоящей статьи, Банк России принимает решение о согласовании указанных правил или решение об отказе в их согласовании.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Банк России принимает решение об отказе в согласовании правил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 в случае несоответствия правил информационной системы, в которой осуществляется выпуск цифровых финансовых активов, требованиям федеральных законов и принятых в соответствии с ними нормативных актов Банка России;</w:t>
      </w:r>
      <w:r w:rsidRPr="00993799">
        <w:rPr>
          <w:rFonts w:ascii="Times New Roman" w:eastAsia="Times New Roman" w:hAnsi="Times New Roman" w:cs="Times New Roman"/>
          <w:i/>
          <w:iCs/>
          <w:color w:val="1111EE"/>
          <w:sz w:val="27"/>
          <w:lang w:eastAsia="ru-RU"/>
        </w:rPr>
        <w:t> (В редакции Федерального закона </w:t>
      </w:r>
      <w:hyperlink r:id="rId39"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2) в случае несоответствия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установленным частью 8 статьи 5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3) в случае несоответствия оператора информационной системы, в которой осуществляется выпуск цифровых финансовых активов, требованиям, установленным частями 13 и (или) 14 статьи 5 настоящего Федерального закона, и (или) требованиям, установленным частью 9 статьи 5</w:t>
      </w:r>
      <w:r w:rsidRPr="00993799">
        <w:rPr>
          <w:rFonts w:ascii="Times New Roman" w:eastAsia="Times New Roman" w:hAnsi="Times New Roman" w:cs="Times New Roman"/>
          <w:color w:val="0000AF"/>
          <w:sz w:val="17"/>
          <w:lang w:eastAsia="ru-RU"/>
        </w:rPr>
        <w:t>1</w:t>
      </w:r>
      <w:r w:rsidRPr="00993799">
        <w:rPr>
          <w:rFonts w:ascii="Times New Roman" w:eastAsia="Times New Roman" w:hAnsi="Times New Roman" w:cs="Times New Roman"/>
          <w:color w:val="1111EE"/>
          <w:sz w:val="27"/>
          <w:lang w:eastAsia="ru-RU"/>
        </w:rPr>
        <w:t> 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электронных платформ), и (или) требованиям, установленным Банком России в соответствии с частью 15 статьи 5 настоящего Федерального закона;</w:t>
      </w:r>
      <w:r w:rsidRPr="00993799">
        <w:rPr>
          <w:rFonts w:ascii="Times New Roman" w:eastAsia="Times New Roman" w:hAnsi="Times New Roman" w:cs="Times New Roman"/>
          <w:i/>
          <w:iCs/>
          <w:color w:val="1111EE"/>
          <w:sz w:val="27"/>
          <w:lang w:eastAsia="ru-RU"/>
        </w:rPr>
        <w:t> (В редакции Федерального закона </w:t>
      </w:r>
      <w:hyperlink r:id="rId40"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случае, если в представленных в Банк России документах, предусмотренных частью 2 настоящей статьи, содержится неполная и (или) недостоверная информация.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Банк России в письменной форме уведомляет о принятом решении об отказе в согласовании правил информационной системы, в которой осуществляется выпуск цифровых финансовых активов, оператора этой информационной системы с указанием оснований отказа в срок не позднее пяти рабочих дней со дня принятия решения об отказе в согласовании указанных правил.</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В случае внесения изменений в согласованные Банком России правила информационной системы, в которой осуществляется выпуск цифровых финансовых активов, оператор данной информационной системы обязан представить на согласование в Банк России указанные изменения в правила в виде новой редакции правил. В срок, не превышающий 30 рабочих дней со дня получения изменений в правила информационной системы, в которой осуществляется выпуск цифровых финансовых активов, Банк России принимает решение о согласовании указанных изменений или об отказе в их согласовании. </w:t>
      </w:r>
      <w:r w:rsidRPr="00993799">
        <w:rPr>
          <w:rFonts w:ascii="Times New Roman" w:eastAsia="Times New Roman" w:hAnsi="Times New Roman" w:cs="Times New Roman"/>
          <w:color w:val="1111EE"/>
          <w:sz w:val="27"/>
          <w:lang w:eastAsia="ru-RU"/>
        </w:rPr>
        <w:t>Банк России принимает решение об отказе в согласовании изменений в правила информационной системы, в которой осуществляется выпуск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 и (или) несоответствия оператора информационной системы, в которой осуществляется выпуск цифровых финансовых активов, требованиям, установленным частью 9 статьи 5</w:t>
      </w:r>
      <w:r w:rsidRPr="00993799">
        <w:rPr>
          <w:rFonts w:ascii="Times New Roman" w:eastAsia="Times New Roman" w:hAnsi="Times New Roman" w:cs="Times New Roman"/>
          <w:color w:val="0000AF"/>
          <w:sz w:val="17"/>
          <w:lang w:eastAsia="ru-RU"/>
        </w:rPr>
        <w:t>1</w:t>
      </w:r>
      <w:r w:rsidRPr="00993799">
        <w:rPr>
          <w:rFonts w:ascii="Times New Roman" w:eastAsia="Times New Roman" w:hAnsi="Times New Roman" w:cs="Times New Roman"/>
          <w:color w:val="1111EE"/>
          <w:sz w:val="27"/>
          <w:lang w:eastAsia="ru-RU"/>
        </w:rPr>
        <w:t> 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электронной платформы).</w:t>
      </w:r>
      <w:r w:rsidRPr="00993799">
        <w:rPr>
          <w:rFonts w:ascii="Times New Roman" w:eastAsia="Times New Roman" w:hAnsi="Times New Roman" w:cs="Times New Roman"/>
          <w:color w:val="333333"/>
          <w:sz w:val="27"/>
          <w:szCs w:val="27"/>
          <w:lang w:eastAsia="ru-RU"/>
        </w:rPr>
        <w:t xml:space="preserve"> Порядок представления и согласования изменений в правила информационной системы, в которой осуществляется выпуск цифровых финансовых активов, устанавливается </w:t>
      </w:r>
      <w:r w:rsidRPr="00993799">
        <w:rPr>
          <w:rFonts w:ascii="Times New Roman" w:eastAsia="Times New Roman" w:hAnsi="Times New Roman" w:cs="Times New Roman"/>
          <w:color w:val="333333"/>
          <w:sz w:val="27"/>
          <w:szCs w:val="27"/>
          <w:lang w:eastAsia="ru-RU"/>
        </w:rPr>
        <w:lastRenderedPageBreak/>
        <w:t>Банком России. Внесенные в правила информационной системы, в которой осуществляется выпуск цифровых финансовых активов, изменения вступают в силу не ранее даты согласования их Банком России.</w:t>
      </w:r>
      <w:r w:rsidRPr="00993799">
        <w:rPr>
          <w:rFonts w:ascii="Times New Roman" w:eastAsia="Times New Roman" w:hAnsi="Times New Roman" w:cs="Times New Roman"/>
          <w:i/>
          <w:iCs/>
          <w:color w:val="1111EE"/>
          <w:sz w:val="27"/>
          <w:lang w:eastAsia="ru-RU"/>
        </w:rPr>
        <w:t> (В редакции Федерального закона </w:t>
      </w:r>
      <w:hyperlink r:id="rId41"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В случае неоднократного в течение одного года нарушения оператором информационной системы, в которой осуществляется выпуск цифровых финансовых активов, требований настоящего Федерального закона либо неоднократного в течение одного года нарушения таким оператором требований, установленных статьями 6, 7 (за исключением пункта 3), 7</w:t>
      </w:r>
      <w:r w:rsidRPr="00993799">
        <w:rPr>
          <w:rFonts w:ascii="Times New Roman" w:eastAsia="Times New Roman" w:hAnsi="Times New Roman" w:cs="Times New Roman"/>
          <w:color w:val="333333"/>
          <w:sz w:val="17"/>
          <w:lang w:eastAsia="ru-RU"/>
        </w:rPr>
        <w:t>3</w:t>
      </w:r>
      <w:r w:rsidRPr="00993799">
        <w:rPr>
          <w:rFonts w:ascii="Times New Roman" w:eastAsia="Times New Roman" w:hAnsi="Times New Roman" w:cs="Times New Roman"/>
          <w:color w:val="333333"/>
          <w:sz w:val="27"/>
          <w:szCs w:val="27"/>
          <w:lang w:eastAsia="ru-RU"/>
        </w:rPr>
        <w:t> и 7</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 Федерального закона </w:t>
      </w:r>
      <w:hyperlink r:id="rId42" w:tgtFrame="contents" w:history="1">
        <w:r w:rsidRPr="00993799">
          <w:rPr>
            <w:rFonts w:ascii="Times New Roman" w:eastAsia="Times New Roman" w:hAnsi="Times New Roman" w:cs="Times New Roman"/>
            <w:color w:val="1111EE"/>
            <w:sz w:val="27"/>
            <w:u w:val="single"/>
            <w:lang w:eastAsia="ru-RU"/>
          </w:rPr>
          <w:t>от 7 августа 2001 года № 115-ФЗ</w:t>
        </w:r>
      </w:hyperlink>
      <w:r w:rsidRPr="00993799">
        <w:rPr>
          <w:rFonts w:ascii="Times New Roman" w:eastAsia="Times New Roman" w:hAnsi="Times New Roman" w:cs="Times New Roman"/>
          <w:color w:val="333333"/>
          <w:sz w:val="27"/>
          <w:szCs w:val="27"/>
          <w:lang w:eastAsia="ru-RU"/>
        </w:rPr>
        <w:t>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Федеральным законом </w:t>
      </w:r>
      <w:hyperlink r:id="rId43" w:tgtFrame="contents" w:history="1">
        <w:r w:rsidRPr="00993799">
          <w:rPr>
            <w:rFonts w:ascii="Times New Roman" w:eastAsia="Times New Roman" w:hAnsi="Times New Roman" w:cs="Times New Roman"/>
            <w:color w:val="1111EE"/>
            <w:sz w:val="27"/>
            <w:u w:val="single"/>
            <w:lang w:eastAsia="ru-RU"/>
          </w:rPr>
          <w:t>от 7 августа 2001 года № 115-ФЗ</w:t>
        </w:r>
      </w:hyperlink>
      <w:r w:rsidRPr="00993799">
        <w:rPr>
          <w:rFonts w:ascii="Times New Roman" w:eastAsia="Times New Roman" w:hAnsi="Times New Roman" w:cs="Times New Roman"/>
          <w:color w:val="333333"/>
          <w:sz w:val="27"/>
          <w:szCs w:val="27"/>
          <w:lang w:eastAsia="ru-RU"/>
        </w:rPr>
        <w:t> "О противодействии легализации (отмыванию) доходов, полученных преступным путем, и финансированию терроризма", Банк России вправе исключить такого оператора из реестра операторов информационных систем в порядке, предусмотренном нормативным актом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Банк России исключает оператора информационной системы, в которой осуществляется выпуск цифровых финансовых активов, из реестра операторов информационных систем в порядке, предусмотренном нормативным актом Банка России, в случае аннулирования (отзыва) у оператора информационной системы, совмещающего свою деятельность с деятельностью кредитной организации или некредитной финансовой организации, лицензии на осуществление деятельности кредитной организации, некредитной финансовой организации соответственно либо исключения оператора информационной системы, совмещающего свою деятельность с деятельностью некредитной финансовой организации, из соответствующего реестра, за исключением случая аннулирования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 лицензиата, или случая исключения из соответствующего реестра по заявлению некредитной финансовой организации, включенной в соответствующий реестр.</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10. Со дня исключения оператора информационной системы из реестра операторов информационных систем запрещается внесение (изменение) в соответствующую информационную систему записей о цифровых финансовых активах. Оператор информационной системы, исключенный из реестра операторов информационных систем, обязан не позднее 30 рабочих дней со дня его исключения из реестра операторов информационных систем обеспечить передачу хранящейся в информационной системе сводной информации о лицах, выпустивших цифровые финансовые активы, а также об обладателях цифровых финансовых активов, выпущенных в информационной системе, и принадлежащих им цифровых финансовых активах оператору иной информационной системы в порядке, установленном нормативным актом Банка России. Указанная сводная информация должна быть сформирована по </w:t>
      </w:r>
      <w:r w:rsidRPr="00993799">
        <w:rPr>
          <w:rFonts w:ascii="Times New Roman" w:eastAsia="Times New Roman" w:hAnsi="Times New Roman" w:cs="Times New Roman"/>
          <w:color w:val="333333"/>
          <w:sz w:val="27"/>
          <w:szCs w:val="27"/>
          <w:lang w:eastAsia="ru-RU"/>
        </w:rPr>
        <w:lastRenderedPageBreak/>
        <w:t>состоянию на день исключения оператора информационной системы из реестра операторов информационных систем.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11. Оператор информационной системы, в которой осуществляется выпуск цифровых финансовых активов, вправе обратиться в Банк России с ходатайством об исключении его из реестра операторов информационных систем при условии полного исполнения обязательств лицами, выпустившими цифровые финансовые активы в соответствующей информационной системе, перед всеми обладателями цифровых финансовых активов. Банк России исключает оператора информационной системы из реестра операторов информационных систем не позднее 14 рабочих дней со дня представления им в Банк России ходатайства и документов, подтверждающих факт полного исполнения обязательств лицами, выпустившими цифровые финансовые активы в соответствующей информационной системе, перед всеми обладателями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12. Требования частей 2 (в части представления в Банк России документов в отношении лиц, указанных в частях 5 и 6 статьи 5 настоящего Федерального закона) и 5 (в части отказа Банка России в согласовании правил информационной системы в случае несоответствия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установленным частью 8 статьи 5 настоящего Федерального закона) настоящей статьи не распространяются на кредитные организации, организаторов торговли, профессиональных участников рынка ценных бумаг, осуществляющих деятельность по ведению реестра или депозитарную деятельность, которые осуществляют деятельность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8. Ведение оператором информационной системы, в которой осуществляется выпуск цифровых финансовых активов, реестра пользователей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Оператор информационной системы, в которой осуществляется выпуск цифровых финансовых активов, осуществляет ведение реестра пользователей информационной системы в порядке, предусмотренном настоящей статьей. Оператор информационной системы вправе привлечь для ведения реестра пользователей информационной системы лиц, выполняющих функции узлов информационной системы, а также операторов иных информационных систем.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реестр пользователей информационной системы, в которой осуществляется выпуск цифровых финансовых активов, в отношении каждого пользователя вносится следующая информация: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сведения о пользователе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сведения, необходимые для аутентификации пользователя в информационной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3) запись о том, в каком качестве пользователь аутентифицирован в информационной системе (в качестве лица, выпускающего цифровые финансовые активы, обладателя цифровых финансовых активов, оператора обмена цифровых финансовых активов</w:t>
      </w:r>
      <w:r w:rsidRPr="00993799">
        <w:rPr>
          <w:rFonts w:ascii="Times New Roman" w:eastAsia="Times New Roman" w:hAnsi="Times New Roman" w:cs="Times New Roman"/>
          <w:color w:val="1111EE"/>
          <w:sz w:val="27"/>
          <w:lang w:eastAsia="ru-RU"/>
        </w:rPr>
        <w:t>, номинального держателя цифровых финансовых активов</w:t>
      </w:r>
      <w:r w:rsidRPr="00993799">
        <w:rPr>
          <w:rFonts w:ascii="Times New Roman" w:eastAsia="Times New Roman" w:hAnsi="Times New Roman" w:cs="Times New Roman"/>
          <w:color w:val="333333"/>
          <w:sz w:val="27"/>
          <w:szCs w:val="27"/>
          <w:lang w:eastAsia="ru-RU"/>
        </w:rPr>
        <w:t>).</w:t>
      </w:r>
      <w:r w:rsidRPr="00993799">
        <w:rPr>
          <w:rFonts w:ascii="Times New Roman" w:eastAsia="Times New Roman" w:hAnsi="Times New Roman" w:cs="Times New Roman"/>
          <w:i/>
          <w:iCs/>
          <w:color w:val="1111EE"/>
          <w:sz w:val="27"/>
          <w:lang w:eastAsia="ru-RU"/>
        </w:rPr>
        <w:t> (В редакции Федерального закона </w:t>
      </w:r>
      <w:hyperlink r:id="rId44"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Сведения, предусмотренные частью 2 настоящей статьи, вносятся в реестр пользователей информационной системы, в которой осуществляется выпуск цифровых финансовых активов, на основании документов, необходимых для подтверждения этих сведений. Оператор информационной системы, в которой осуществляется выпуск цифровых финансовых активов, обязан хранить указанные документы и сведения в течение всего срока нахождения пользователя в реестре пользователей информационной системы, а также в течение пяти лет после его исключения из реестра пользователей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Документы, необходимые для подтверждения сведений, предусмотренных частью 2 настоящей статьи, и порядок их представления, а также требования к хранению указанных документов и сведений определяются Банком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9. Ответственность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Оператор информационной системы, в которой осуществляется выпуск цифровых финансовых активов, обязан в соответствии с гражданским законодательством возместить убытки пользователям этой информационной системы, возникшие вследствие: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утраты информации, хранящейся в информационной системе, об объеме цифровых финансовых активов, принадлежащих их обладателям, и (или) о самих обладателях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сбоя в работе информационных технологий и технических средств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предоставления пользователям информационной системы недостоверной, неполной и (или) вводящей в заблуждение информации об информационной системе, о правилах работы информационной системы и об операторе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нарушения оператором информационной системы правил работы информационной системы, в том числе нарушения требований бесперебойности и непрерывности функционирования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несоответствия информационной системы требованиям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2. В случае сбоя в работе информационных технологий и технических средств информационной системы, в которой осуществляется выпуск цифровых финансовых активов, оператор этой информационной системы также обязан совершить действия, реализующие волеизъявление пользователя информационной системы, реализации которого помешал такой сбой.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10. Оператор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Сделки купли-продажи цифровых финансовых активов, иные сделки, связанные с цифровыми финансовыми активами, включая обмен цифровых финансовых активов одного вида на цифровые финансовые активы другого вида либо на цифровые права, предусмотренные законом, в том числе сделки с цифровыми финансовыми активами, выпущенными в информационных системах, организованных в соответствии с иностранным правом, а также сделки с цифровыми правами, включающими одновременно цифровые финансовые активы и иные цифровые права, совершаются через оператора обмена цифровых финансовых активов, который обеспечивает заключение сделок с цифровыми финансовыми активами путем сбора и сопоставления разнонаправленных заявок на совершение таких сделок либо путем участия за свой счет в сделке с цифровыми финансовыми активами в качестве стороны такой сделки в интересах третьих лиц.</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Оператором обмена цифровых финансовых активов могут быть кредитные организации, организаторы торговли, а также иные юридические лица, соответствующие требованиям настоящего Федерального закона и принимаемых в соответствии с ним нормативных актов Банка России, которые включены Банком России на основании их ходатайства в установленном им порядке в реестр операторов обмена цифровых финансовых активов. Оператор обмена цифровых финансовых активов вправе осуществлять свою деятельность с момента включения в реестр операторов обмена цифровых финансовых активов, который ведется Банком России в установленном им порядке. Реестр операторов обмена цифровых финансовых активов размещается на официальном сайте Банка России в информационно-телекоммуникационной сети "Интернет".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Банк России включает в реестр операторов обмена цифровых финансовых активов юридические лица, не являющиеся кредитными организациями либо организаторами торговли, если указанные юридические лица соответствуют следующим требованиям: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 отношении коммерческих организаций: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личным законом юридического лица является российское право;</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размер уставного капитала на день подачи ходатайства о включении в реестр операторов обмена цифровых финансовых активов составляет не менее 50 миллионов рублей;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в) размер чистых активов для хозяйственного общества, рассчитанный в соответствии с требованиями Банка России, составляет не менее 50 миллионов рублей;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г) участниками (в том числе членами, акционерами) такого юридического лица не могут быть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д) в юридическом лице создан коллегиальный орган управления (наблюдательный или иной совет), а также созданы служба внутреннего контроля и служба управления рисками либо назначены контролер и должностное лицо, ответственное за организацию системы управления рисками;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е) единоличный исполнительный орган, члены коллегиального исполнительного органа, члены коллегиального органа управления (наблюдательного или иного совета), главный бухгалтер,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такого юридического лица должны соответствовать требованиям к квалификации, установленным частью 4 настоящей статьи, и требованиям к деловой репутации, установленным частью 5 настоящей статьи, в качестве единоличного исполнительного органа не выступает юридическое лицо, функции единоличного исполнительного органа не переданы коммерческой организации (управляющей организации) или индивидуальному предпринимателю (управляющему);</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ж) лицо, имеющее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распоряжаться 10 и более процентами голосов, приходящихся на голосующие акции (доли), составляющие уставный капитал такого юридического лица, должно соответствовать требованиям к деловой репутации, установленным частью 5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отношении некоммерческих организаций: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личным законом юридического лица является российское право;</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совокупный ежегодный размер имущественных взносов учредителей (участников, членов) в имущество юридического лица составляет не менее 50 миллионов рублей;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в) учредителями (участниками, членами) такой организации не могут быть юридические лица, зарегистрированные в государствах или на территориях, </w:t>
      </w:r>
      <w:r w:rsidRPr="00993799">
        <w:rPr>
          <w:rFonts w:ascii="Times New Roman" w:eastAsia="Times New Roman" w:hAnsi="Times New Roman" w:cs="Times New Roman"/>
          <w:color w:val="333333"/>
          <w:sz w:val="27"/>
          <w:szCs w:val="27"/>
          <w:lang w:eastAsia="ru-RU"/>
        </w:rPr>
        <w:lastRenderedPageBreak/>
        <w:t>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г) в юридическом лице создан коллегиальный орган управления (наблюдательный или иной совет), а также созданы служба внутреннего контроля и служба управления рисками либо назначены контролер и должностное лицо, ответственное за организацию системы управления рисками;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д) единоличный исполнительный орган, члены коллегиального исполнительного органа, члены коллегиального органа управления (наблюдательного или иного совета) или в случае, если юридическое лицо создано в организационно-правовой форме фонда, попечительского совета такого юридического лица, главный бухгалтер,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такого юридического лица должны соответствовать требованиям к квалификации, установленным частью 4 настоящей статьи, и требованиям к деловой репутации, установленным частью 5 настоящей статьи, в качестве единоличного исполнительного органа не выступает юридическое лицо, функции единоличного исполнительного органа не переданы коммерческой организации (управляющей организации) или индивидуальному предпринимателю (управляющему).</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Лица, указанные в подпункте "е" пункта 1 и подпункте "д" пункта 2 части 3 настоящей статьи,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должны соответствовать следующим требованиям к квалификации: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лицо, осуществляющее функции единоличного исполнительного органа, член коллегиального исполнительного органа оператора обмена цифровых финансовых активов - высшее образование и опыт руководства финансовой организацией либо структурным подразделением финансовой организации, осуществляющим деятельность на финансовом рынке, не менее двух лет, или высшее образование и опыт руководства организацией, осуществляющей деятельность в сфере информационно-коммуникационных технологий, не менее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член коллегиального органа управления (наблюдательного или иного совета) оператора обмена цифровых финансовых активов - высшее образование;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3) главный бухгалтер оператора обмена цифровых финансовых активов - высшее образование и опыт работы, связанной с ведением бухгалтерского учета, составлением бухгалтерской (финансовой) отчетности либо аудиторской деятельностью в финансовой организации, не менее одного года;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оператора обмена цифровых финансовых активов - высшее образование и опыт руководства финансовой организацией либо структурным подразделением финансовой организации, связанным с вопросами методологии и оценки управления рисками, внутреннего контроля или внутреннего аудита, не менее одного года,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одного года, или высшее образование и опыт работы в структурном подразделении финансовой организации, связанном с вопросами методологии и оценки управления рисками, внутреннего контроля или внутреннего аудита, не менее трех лет.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Лицами, указанными в подпункте "е" пункта 1 и подпункте "д" пункта 2 части 3 настоящей статьи,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а также лицами, указанными в подпункте "ж" пункта 1 части 3 настоящей статьи, не могут являться: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лица, имеющие неснятую или непогашенную судимость за совершение умышленного преступления;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3) лица, которые осуществляли функции (независимо от срока, в течение которого они их осуществляли) единоличного исполнительного органа, члена коллегиального исполнительного органа, члена коллегиального органа управления (наблюдательного или иного совета), главного бухгалтера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или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w:t>
      </w:r>
      <w:r w:rsidRPr="00993799">
        <w:rPr>
          <w:rFonts w:ascii="Times New Roman" w:eastAsia="Times New Roman" w:hAnsi="Times New Roman" w:cs="Times New Roman"/>
          <w:color w:val="333333"/>
          <w:sz w:val="27"/>
          <w:szCs w:val="27"/>
          <w:lang w:eastAsia="ru-RU"/>
        </w:rPr>
        <w:lastRenderedPageBreak/>
        <w:t>операций, соответствующих виду деятельности финансовой организации, или к исключению финансовой организации из соответствующего реестра);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лица, которые два и более раза в течение последних трех лет в соответствии с вступившим в законную силу судебным актом привлекались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лица, которые в соответствии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не истек пятилетний срок со дня вступления в силу указанного судебного акта;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6) лица, сведения о которых содержатся в предусмотренном статьей 6 Федерального закона </w:t>
      </w:r>
      <w:hyperlink r:id="rId45" w:tgtFrame="contents" w:history="1">
        <w:r w:rsidRPr="00993799">
          <w:rPr>
            <w:rFonts w:ascii="Times New Roman" w:eastAsia="Times New Roman" w:hAnsi="Times New Roman" w:cs="Times New Roman"/>
            <w:color w:val="0000AF"/>
            <w:sz w:val="27"/>
            <w:u w:val="single"/>
            <w:lang w:eastAsia="ru-RU"/>
          </w:rPr>
          <w:t>от 7 августа 2001 года № 115-ФЗ</w:t>
        </w:r>
      </w:hyperlink>
      <w:r w:rsidRPr="00993799">
        <w:rPr>
          <w:rFonts w:ascii="Times New Roman" w:eastAsia="Times New Roman" w:hAnsi="Times New Roman" w:cs="Times New Roman"/>
          <w:color w:val="1111EE"/>
          <w:sz w:val="27"/>
          <w:lang w:eastAsia="ru-RU"/>
        </w:rPr>
        <w:t>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r w:rsidRPr="00993799">
        <w:rPr>
          <w:rFonts w:ascii="Times New Roman" w:eastAsia="Times New Roman" w:hAnsi="Times New Roman" w:cs="Times New Roman"/>
          <w:i/>
          <w:iCs/>
          <w:color w:val="1111EE"/>
          <w:sz w:val="27"/>
          <w:lang w:eastAsia="ru-RU"/>
        </w:rPr>
        <w:t> (В редакции Федерального закона </w:t>
      </w:r>
      <w:hyperlink r:id="rId46" w:tgtFrame="contents" w:history="1">
        <w:r w:rsidRPr="00993799">
          <w:rPr>
            <w:rFonts w:ascii="Times New Roman" w:eastAsia="Times New Roman" w:hAnsi="Times New Roman" w:cs="Times New Roman"/>
            <w:color w:val="1C1CD6"/>
            <w:sz w:val="27"/>
            <w:u w:val="single"/>
            <w:lang w:eastAsia="ru-RU"/>
          </w:rPr>
          <w:t>от 28.06.2022 № 219-ФЗ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лица,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его денежных средств или иного имущества.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Оператор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обязан в порядке и сроки, установленные нормативным актом Банка России, уведомить Банк России о назначении (избрании) лиц на должности, указанные в подпункте "е" пункта 1 и подпункте "д" пункта 2 части 3 настоящей статьи, об освобождении лиц от указанных должностей, а также о возложении временного исполнения обязанностей по должностям, указанным в подпункте "е" пункта 1 и подпункте "д" пункта 2 части 3 настоящей статьи, и об освобождении от временного исполнения обязанностей по указанным должностям. Оператор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обязан в порядке и сроки, установленные нормативным актом Банка России, представить в Банк России сведения о лицах, указанных в подпункте "ж" пункта 1 части 3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7. В случае выявления фактов несоответствия лиц, указанных в подпункте "е" пункта 1 и подпункте "д" пункта 2 части 3 настоящей статьи, требованиям к квалификации, установленным частью 4 настоящей статьи, и (или) требованиям к деловой репутации, установленным частью 5 настоящей статьи, Банк России вправе потребовать от оператора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их замены в порядке, установленном нормативным актом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В случае выявления фактов несоответствия лиц, указанных в подпункте "ж" пункта 1 части 3 настоящей статьи, требованиям к деловой репутации, установленным частью 5 настоящей статьи, Банк России в течение 30 дней со дня такого выявления направляет указанным лицам предписание с требованием об устранении нарушений или о совершении сделки (сделок), направленной на уменьшение участия лица, имеющего право прямо распоряжаться более чем 10 процентами акций (долей) оператора обмена цифровых финансовых активов, в уставном капитале такого оператора обмена цифровых финансовых активов до размера, не превышающего 10 процентов акций (долей) в уставном капитале такого оператора обмена цифровых финансовых активов. Копия предписания Банка России, указанного в настоящей части, направляется также оператору обмена цифровых финансовых активов.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Указанные в настоящей части лица обязаны исполнить предписание Банка России в течение 90 дней со дня его получения и не позднее 5 дней со дня его исполнения уведомить об этом оператора обмена цифровых финансовых активов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информации о направленном предписании Банка России до дня размещения информации о его отмене лица, которым было направлено предписание Банка России, и (или) акционеры (участники) оператора обмена цифровых финансовых активов, контроль в отношении которых осуществляют лица, которым было направлено предписание Банка России, и (или) лица, связанные с лицами, которым было направлено предписание Банка России, и совместно с ними осуществляющие права, удостоверенные акциями (долями) такого оператора обмена цифровых финансовых активов, имеют право голоса по количеству акций (долей) такого оператора обмена цифровых финансовых активов, в совокупности не превышающему 10 процентов акций (долей) такого оператора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9. Предписание Банка России, указанное в части 8 настоящей статьи,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w:t>
      </w:r>
      <w:r w:rsidRPr="00993799">
        <w:rPr>
          <w:rFonts w:ascii="Times New Roman" w:eastAsia="Times New Roman" w:hAnsi="Times New Roman" w:cs="Times New Roman"/>
          <w:color w:val="333333"/>
          <w:sz w:val="27"/>
          <w:szCs w:val="27"/>
          <w:lang w:eastAsia="ru-RU"/>
        </w:rPr>
        <w:lastRenderedPageBreak/>
        <w:t>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Оператор обмена цифровых финансовых активов не позднее дня, следующего за днем получения копии акта об отмене предписания Банка России, обязан довести до сведения своих акционеров (участников) информацию о получении указанной копии акта об отмене предписания Банка России в порядке, предусмотренном нормативным актом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10. Оператор обмена цифровых финансовых активов обязан обеспечить хранение информации о сделках с цифровыми финансовыми активами, совершенных через него, а также об участниках таких сделок не менее пяти лет с даты совершения соответствующих сделок.</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10</w:t>
      </w:r>
      <w:r w:rsidRPr="00993799">
        <w:rPr>
          <w:rFonts w:ascii="Times New Roman" w:eastAsia="Times New Roman" w:hAnsi="Times New Roman" w:cs="Times New Roman"/>
          <w:color w:val="0000AF"/>
          <w:sz w:val="17"/>
          <w:lang w:eastAsia="ru-RU"/>
        </w:rPr>
        <w:t>1</w:t>
      </w:r>
      <w:r w:rsidRPr="00993799">
        <w:rPr>
          <w:rFonts w:ascii="Times New Roman" w:eastAsia="Times New Roman" w:hAnsi="Times New Roman" w:cs="Times New Roman"/>
          <w:color w:val="1111EE"/>
          <w:sz w:val="27"/>
          <w:lang w:eastAsia="ru-RU"/>
        </w:rPr>
        <w:t>. Оператор обмена цифровых финансовых активов обязан отказать в обеспечении заключения сделок с цифровыми финансовыми активами, совершаемых с нарушением требований части 10 статьи 4 настоящего Федерального закона.</w:t>
      </w:r>
      <w:r w:rsidRPr="00993799">
        <w:rPr>
          <w:rFonts w:ascii="Times New Roman" w:eastAsia="Times New Roman" w:hAnsi="Times New Roman" w:cs="Times New Roman"/>
          <w:i/>
          <w:iCs/>
          <w:color w:val="1111EE"/>
          <w:sz w:val="27"/>
          <w:lang w:eastAsia="ru-RU"/>
        </w:rPr>
        <w:t> (Дополнение частью - Федеральный закон </w:t>
      </w:r>
      <w:hyperlink r:id="rId47"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11. Банк России вправе установить дополнительные требования к деятельности операторов обмена цифровых финансовых активов (включая требования к организации обращения цифровых финансовых активов, требования к операционной надежности и требования к предоставлению отчетности)</w:t>
      </w:r>
      <w:r w:rsidRPr="00993799">
        <w:rPr>
          <w:rFonts w:ascii="Times New Roman" w:eastAsia="Times New Roman" w:hAnsi="Times New Roman" w:cs="Times New Roman"/>
          <w:color w:val="1111EE"/>
          <w:sz w:val="27"/>
          <w:lang w:eastAsia="ru-RU"/>
        </w:rPr>
        <w:t>, дополнительные требования к информационной системе, с использованием которой совершаются сделки с цифровыми финансовыми активами через оператора обмена цифровых финансовых активов</w:t>
      </w:r>
      <w:r w:rsidRPr="00993799">
        <w:rPr>
          <w:rFonts w:ascii="Times New Roman" w:eastAsia="Times New Roman" w:hAnsi="Times New Roman" w:cs="Times New Roman"/>
          <w:color w:val="333333"/>
          <w:sz w:val="27"/>
          <w:szCs w:val="27"/>
          <w:lang w:eastAsia="ru-RU"/>
        </w:rPr>
        <w:t>.</w:t>
      </w:r>
      <w:r w:rsidRPr="00993799">
        <w:rPr>
          <w:rFonts w:ascii="Times New Roman" w:eastAsia="Times New Roman" w:hAnsi="Times New Roman" w:cs="Times New Roman"/>
          <w:i/>
          <w:iCs/>
          <w:color w:val="1111EE"/>
          <w:sz w:val="27"/>
          <w:lang w:eastAsia="ru-RU"/>
        </w:rPr>
        <w:t> (В редакции Федерального закона </w:t>
      </w:r>
      <w:hyperlink r:id="rId48"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12. Банк России осуществляет надзор за деятельностью оператора обмена цифровых финансовых активов в порядке, установленном Банком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13. Оператор обмена цифровых финансовых активов может совмещать свою деятельность с деятельностью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14. Оператором обмена цифровых финансовых активов, а также иных видов цифровых прав, выпущенных с использованием инвестиционной платформы, может быть оператор указанной инвестиционной платформы.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15. Оператор обмена цифровых финансовых активов вправе осуществлять признание лиц квалифицированными инвесторами по их заявлениям в соответствии со статьей 51</w:t>
      </w:r>
      <w:r w:rsidRPr="00993799">
        <w:rPr>
          <w:rFonts w:ascii="Times New Roman" w:eastAsia="Times New Roman" w:hAnsi="Times New Roman" w:cs="Times New Roman"/>
          <w:color w:val="333333"/>
          <w:sz w:val="17"/>
          <w:lang w:eastAsia="ru-RU"/>
        </w:rPr>
        <w:t>2</w:t>
      </w:r>
      <w:r w:rsidRPr="00993799">
        <w:rPr>
          <w:rFonts w:ascii="Times New Roman" w:eastAsia="Times New Roman" w:hAnsi="Times New Roman" w:cs="Times New Roman"/>
          <w:color w:val="333333"/>
          <w:sz w:val="27"/>
          <w:szCs w:val="27"/>
          <w:lang w:eastAsia="ru-RU"/>
        </w:rPr>
        <w:t> Федерального закона </w:t>
      </w:r>
      <w:hyperlink r:id="rId49"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"О рынке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16. Последствием приобретения цифровых финансовых активов, соответствующих признакам, определенным Банком России в соответствии с частью 9 статьи 4 настоящего Федерального закона, лицом, которое не является квалифицированным инвестором, в том числе при неправомерном признании указанного лица квалифицированным инвестором, через оператора обмена цифровых финансовых активов является возложение на такого оператора </w:t>
      </w:r>
      <w:r w:rsidRPr="00993799">
        <w:rPr>
          <w:rFonts w:ascii="Times New Roman" w:eastAsia="Times New Roman" w:hAnsi="Times New Roman" w:cs="Times New Roman"/>
          <w:color w:val="333333"/>
          <w:sz w:val="27"/>
          <w:szCs w:val="27"/>
          <w:lang w:eastAsia="ru-RU"/>
        </w:rPr>
        <w:lastRenderedPageBreak/>
        <w:t>обмена цифровых финансовых активов обязанности по требованию указанного лица, которое приобрело цифровые финансовые активы, приобрести у него эти цифровые финансовые активы за свой счет и возместить ему все понесенные им при этом расходы. В случае приобретения лицом, которое не является квалифицированным инвестором, цифровых финансовых активов, соответствующих признакам, определенным Банком России в соответствии с частью 9 статьи 4 настоящего Федерального закона, с превышением установленного Банком России предела суммы денежных средств и (или) совокупной стоимости иных цифровых финансовых активов, передаваемых в их оплату и (или) в качестве встречного предоставления, последствие, предусмотренное настоящей частью, применяется только в отношении цифровых финансовых активов, приобретенных с превышением указанного предела. В случае признания лица квалифицированным инвестором на основании предоставленной им недостоверной информации последствие, предусмотренное настоящей частью, не применяется. Иск о применении последствия, предусмотренного настоящей частью, может быть предъявлен лицом, которое приобрело цифровые финансовые активы, соответствующие признакам, определенным Банком России в соответствии с частью 9 статьи 4 настоящего Федерального закона, в течение одного года с даты приобретения таких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17. В случае выявления Банком России нарушения оператором обмена цифровых финансовых активов требований настоящего Федерального закона, принятых в соответствии с ним нормативных актов Банка России, правил оператора обмена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вправе в установленном им порядке: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 полностью или частично ограничить осуществление оператором обмена цифровых финансовых активов деятельности по обеспечению заключения сделок с цифровыми финансовыми активами;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2) потребовать от оператора обмена цифровых финансовых активов замены лица, осуществляющего функции единоличного исполнительного органа.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i/>
          <w:iCs/>
          <w:color w:val="1111EE"/>
          <w:sz w:val="27"/>
          <w:lang w:eastAsia="ru-RU"/>
        </w:rPr>
        <w:t>(Дополнение частью - Федеральный закон </w:t>
      </w:r>
      <w:hyperlink r:id="rId50"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1111EE"/>
          <w:sz w:val="27"/>
          <w:lang w:eastAsia="ru-RU"/>
        </w:rPr>
        <w:t>Статья 10</w:t>
      </w:r>
      <w:r w:rsidRPr="00993799">
        <w:rPr>
          <w:rFonts w:ascii="Times New Roman" w:eastAsia="Times New Roman" w:hAnsi="Times New Roman" w:cs="Times New Roman"/>
          <w:color w:val="0000AF"/>
          <w:sz w:val="17"/>
          <w:lang w:eastAsia="ru-RU"/>
        </w:rPr>
        <w:t>1</w:t>
      </w:r>
      <w:r w:rsidRPr="00993799">
        <w:rPr>
          <w:rFonts w:ascii="Times New Roman" w:eastAsia="Times New Roman" w:hAnsi="Times New Roman" w:cs="Times New Roman"/>
          <w:b/>
          <w:bCs/>
          <w:color w:val="1111EE"/>
          <w:sz w:val="27"/>
          <w:lang w:eastAsia="ru-RU"/>
        </w:rPr>
        <w:t>. Номинальный счет оператора обмена цифровых финансовых активов и расчеты по сделкам, совершенным с использованием электронной платформы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 xml:space="preserve">1. Для осуществления расчетов при совершении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w:t>
      </w:r>
      <w:r w:rsidRPr="00993799">
        <w:rPr>
          <w:rFonts w:ascii="Times New Roman" w:eastAsia="Times New Roman" w:hAnsi="Times New Roman" w:cs="Times New Roman"/>
          <w:color w:val="1111EE"/>
          <w:sz w:val="27"/>
          <w:lang w:eastAsia="ru-RU"/>
        </w:rPr>
        <w:lastRenderedPageBreak/>
        <w:t>цифровыми финансовыми активами в качестве стороны такой сделки в интересах третьих лиц оператор обмена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2. Оператор обмена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3. Оператор обмена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обмена цифровых финансовых активов его вознаграждение за совершение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цифровыми финансовыми активами в качестве стороны такой сделки в интересах третьих лиц зачисляется на указанный номинальный счет.</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4. Оператор обмена цифровых финансовых активов осуществляет расчеты по сделкам, совершенным с использованием электронной платформы, путем перевода денежных средств по номинальному счету либо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w:t>
      </w:r>
      <w:hyperlink r:id="rId51"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5. По номинальному счету, указанному в части 1 настоящей статьи, могут совершаться операции, связанные с переводом денежных средств, предусмотренные Федеральным законом </w:t>
      </w:r>
      <w:hyperlink r:id="rId52" w:tgtFrame="contents" w:history="1">
        <w:r w:rsidRPr="00993799">
          <w:rPr>
            <w:rFonts w:ascii="Times New Roman" w:eastAsia="Times New Roman" w:hAnsi="Times New Roman" w:cs="Times New Roman"/>
            <w:color w:val="0000AF"/>
            <w:sz w:val="27"/>
            <w:u w:val="single"/>
            <w:lang w:eastAsia="ru-RU"/>
          </w:rPr>
          <w:t>от 27 июня 2011 года № 161-ФЗ</w:t>
        </w:r>
      </w:hyperlink>
      <w:r w:rsidRPr="00993799">
        <w:rPr>
          <w:rFonts w:ascii="Times New Roman" w:eastAsia="Times New Roman" w:hAnsi="Times New Roman" w:cs="Times New Roman"/>
          <w:color w:val="1111EE"/>
          <w:sz w:val="27"/>
          <w:lang w:eastAsia="ru-RU"/>
        </w:rPr>
        <w:t> "О национальной платежной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6. Банк России вправе установить для операторов обмена цифровых финансовых активов, которые оказывают услуги расчетов по сделкам с цифровыми финансовыми активами, дополнительные к предусмотренным частью 3 статьи 10 настоящего Федерального закона требования.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7. Сведения об осуществлении оператором обмена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номинальному счету включаются в реестр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i/>
          <w:iCs/>
          <w:color w:val="1111EE"/>
          <w:sz w:val="27"/>
          <w:lang w:eastAsia="ru-RU"/>
        </w:rPr>
        <w:t>(Дополнение статьей - Федеральный закон </w:t>
      </w:r>
      <w:hyperlink r:id="rId53"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lastRenderedPageBreak/>
        <w:t>Статья 11. Правила обмена цифровых финансовых активов и порядок их согласования, реестр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Оператор обмена цифровых финансовых активов утверждает правила обмена цифровых финансовых активов, подлежащие согласованию с Банком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Правила обмена цифровых финансовых активов должны содержать: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порядок совершения сделок с цифровыми финансовыми активами через оператора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виды цифровых финансовых активов, цифровых прав (при наличии), сделки с которыми могут совершаться через оператора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порядок взаимодействия оператора обмена цифровых финансовых активов с операторами информационных систем, в которых осуществляется выпуск цифровых финансовых активов (за исключением случаев совмещения деятельности оператора обмена цифровых финансовых активов с деятельностью соответствующего оператора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требования к защите информации и операционной надежности;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указание на случаи, при которых обязательства по сделкам с цифровыми финансовыми активами исполняются при наступлении определенных обстоятельств без направленного на исполнение обязательств отдельно выраженного дополнительного волеизъявления его сторон, включая волю оператора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6) указание на то, что оператор обмена цифровых финансовых активов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54"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7) правила использования номинального счета в случае осуществления расчетов по сделкам, совершенным с использованием электронной платформы;</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55"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8) иные положения, предусмотренные федеральными законами.</w:t>
      </w:r>
      <w:r w:rsidRPr="00993799">
        <w:rPr>
          <w:rFonts w:ascii="Times New Roman" w:eastAsia="Times New Roman" w:hAnsi="Times New Roman" w:cs="Times New Roman"/>
          <w:i/>
          <w:iCs/>
          <w:color w:val="1111EE"/>
          <w:sz w:val="27"/>
          <w:lang w:eastAsia="ru-RU"/>
        </w:rPr>
        <w:t> (Дополнение пунктом - Федеральный закон </w:t>
      </w:r>
      <w:hyperlink r:id="rId56"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Банк России вправе установить дополнительные к предусмотренным частью 2 настоящей статьи требования к содержанию правил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4. После утверждения правил обмена цифровых финансовых активов оператор обмена цифровых финансовых активов обязан представить указанные правила на согласование в Банк России вместе со следующими документами: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ходатайство о включении в реестр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документы, подтверждающие соответствие оператора обмена цифровых финансовых активов требованиям, установленным Банком России в соответствии с частью 11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В случае, если оператор обмена цифровых финансовых активов является юридическим лицом, не относящимся к кредитной организации или организатору торговли, дополнительно к документам, указанным в части 4 настоящей статьи, такой оператор обмена цифровых финансовых активов также представляет в Банк России следующие документы: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документы, подтверждающие соответствие оператора обмена цифровых финансовых активов требованиям, предусмотренным частью 3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копии документов об избрании (назначении) лиц, указанных в подпункте "е" пункта 1 и подпункте "д" пункта 2 части 3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документы, содержащие сведения о лицах, указанных в подпункте "ж" пункта 1 части 3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документы, подтверждающие соответствие лиц,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установленным пунктами 1 - 5 части 5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Порядок представления оператором обмена цифровых финансовых активов на согласование в Банк России правил обмена цифровых финансовых активов, а также порядок представления в Банк России предусмотренных частями 4 и 5 настоящей статьи документов и требования к ним устанавливаются Банком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7. 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кредитной организацией или организатором торговли, в срок не более 45 рабочих дней со дня получения Банком России указанного ходатайства, правил обмена цифровых финансовых активов и документов, указанных в пункте 2 части 4 настоящей статьи. 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юридическим лицом, не относящимся к кредитной организации или организатору торговли, а также осуществляет проверку соответствия данного юридического лица </w:t>
      </w:r>
      <w:r w:rsidRPr="00993799">
        <w:rPr>
          <w:rFonts w:ascii="Times New Roman" w:eastAsia="Times New Roman" w:hAnsi="Times New Roman" w:cs="Times New Roman"/>
          <w:color w:val="333333"/>
          <w:sz w:val="27"/>
          <w:szCs w:val="27"/>
          <w:lang w:eastAsia="ru-RU"/>
        </w:rPr>
        <w:lastRenderedPageBreak/>
        <w:t>требованиям настоящего Федерального закона и принятых в соответствии с ним нормативных актов Банка России в срок не более 90 рабочих дней со дня получения Банком России указанного ходатайства, правил обмена цифровых финансовых активов и документов, указанных в частях 4 и 5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Банк России принимает решение об отказе в согласовании правил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1111EE"/>
          <w:sz w:val="27"/>
          <w:lang w:eastAsia="ru-RU"/>
        </w:rPr>
        <w:t>1) в случае несоответствия правил обмена цифровых финансовых активов требованиям федеральных законов и принятых в соответствии с ними нормативных актов Банка России;</w:t>
      </w:r>
      <w:r w:rsidRPr="00993799">
        <w:rPr>
          <w:rFonts w:ascii="Times New Roman" w:eastAsia="Times New Roman" w:hAnsi="Times New Roman" w:cs="Times New Roman"/>
          <w:i/>
          <w:iCs/>
          <w:color w:val="1111EE"/>
          <w:sz w:val="27"/>
          <w:lang w:eastAsia="ru-RU"/>
        </w:rPr>
        <w:t> (В редакции Федерального закона </w:t>
      </w:r>
      <w:hyperlink r:id="rId57"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случае несоответствия оператора обмена цифровых финансовых активов требованиям, установленным Банком России в соответствии с частью 11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в случае, если в представленных в Банк России документах, предусмотренных частью 4 настоящей статьи, содержится неполная и (или) недостоверная информация.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Если оператор обмена цифровых финансовых активов не является кредитной организацией или организатором торговли, Банк России принимает решение об отказе в согласовании правил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 случаях, указанных в части 8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случае несоответствия оператора обмена цифровых финансовых активов требованиям, установленным частью 3 статьи 10 настоящего Федерального закона и нормативными актами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в случае несоответствия лиц,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установленным частью 5 статьи 10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случае, если в представленных в Банк России документах, предусмотренных частью 5 настоящей статьи, содержится неполная и (или) недостоверная информация.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10. Банк России в письменной форме уведомляет о принятом решении об отказе в согласовании правил обмена цифровых финансовых активов оператора обмена цифровых финансовых активов с указанием оснований отказа в срок не позднее пяти рабочих дней со дня принятия решения об отказе в согласовании правил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11. Банк России включает лиц в реестр операторов обмена цифровых финансовых активов в течение трех рабочих дней со дня согласования правил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12. В случае внесения изменений в согласованные Банком России правила обмена цифровых финансовых активов оператор обмена цифровых финансовых активов обязан представить на согласование в Банк России указанные </w:t>
      </w:r>
      <w:r w:rsidRPr="00993799">
        <w:rPr>
          <w:rFonts w:ascii="Times New Roman" w:eastAsia="Times New Roman" w:hAnsi="Times New Roman" w:cs="Times New Roman"/>
          <w:color w:val="333333"/>
          <w:sz w:val="27"/>
          <w:szCs w:val="27"/>
          <w:lang w:eastAsia="ru-RU"/>
        </w:rPr>
        <w:lastRenderedPageBreak/>
        <w:t>изменения в правила в виде новой редакции правил. В срок, не превышающий 30 рабочих дней со дня получения изменений в правила обмена цифровых финансовых активов, Банк России принимает решение о согласовании указанных изменений или об отказе в их согласовании. </w:t>
      </w:r>
      <w:r w:rsidRPr="00993799">
        <w:rPr>
          <w:rFonts w:ascii="Times New Roman" w:eastAsia="Times New Roman" w:hAnsi="Times New Roman" w:cs="Times New Roman"/>
          <w:color w:val="1111EE"/>
          <w:sz w:val="27"/>
          <w:lang w:eastAsia="ru-RU"/>
        </w:rPr>
        <w:t>Банк России принимает решение об отказе в согласовании изменений в правила обмена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w:t>
      </w:r>
      <w:r w:rsidRPr="00993799">
        <w:rPr>
          <w:rFonts w:ascii="Times New Roman" w:eastAsia="Times New Roman" w:hAnsi="Times New Roman" w:cs="Times New Roman"/>
          <w:color w:val="333333"/>
          <w:sz w:val="27"/>
          <w:szCs w:val="27"/>
          <w:lang w:eastAsia="ru-RU"/>
        </w:rPr>
        <w:t> Порядок представления и согласования изменений в правила обмена цифровых финансовых активов устанавливается Банком России. Внесенные в правила обмена цифровых финансовых активов изменения вступают в силу не ранее даты согласования их Банком России.</w:t>
      </w:r>
      <w:r w:rsidRPr="00993799">
        <w:rPr>
          <w:rFonts w:ascii="Times New Roman" w:eastAsia="Times New Roman" w:hAnsi="Times New Roman" w:cs="Times New Roman"/>
          <w:i/>
          <w:iCs/>
          <w:color w:val="1111EE"/>
          <w:sz w:val="27"/>
          <w:lang w:eastAsia="ru-RU"/>
        </w:rPr>
        <w:t> (В редакции Федерального закона </w:t>
      </w:r>
      <w:hyperlink r:id="rId58" w:tgtFrame="contents" w:history="1">
        <w:r w:rsidRPr="00993799">
          <w:rPr>
            <w:rFonts w:ascii="Times New Roman" w:eastAsia="Times New Roman" w:hAnsi="Times New Roman" w:cs="Times New Roman"/>
            <w:color w:val="1C1CD6"/>
            <w:sz w:val="27"/>
            <w:u w:val="single"/>
            <w:lang w:eastAsia="ru-RU"/>
          </w:rPr>
          <w:t>от 14.07.2022 № 331-ФЗ</w:t>
        </w:r>
      </w:hyperlink>
      <w:r w:rsidRPr="00993799">
        <w:rPr>
          <w:rFonts w:ascii="Times New Roman" w:eastAsia="Times New Roman" w:hAnsi="Times New Roman" w:cs="Times New Roman"/>
          <w:i/>
          <w:iCs/>
          <w:color w:val="1111EE"/>
          <w:sz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13. В случае неоднократного в течение одного года нарушения оператором обмена цифровых финансовых активов требований настоящего Федерального закона либо неоднократного в течение одного года нарушения таким оператором требований, установленных статьями 6, 7 (за исключением пункта 3), 7</w:t>
      </w:r>
      <w:r w:rsidRPr="00993799">
        <w:rPr>
          <w:rFonts w:ascii="Times New Roman" w:eastAsia="Times New Roman" w:hAnsi="Times New Roman" w:cs="Times New Roman"/>
          <w:color w:val="333333"/>
          <w:sz w:val="17"/>
          <w:lang w:eastAsia="ru-RU"/>
        </w:rPr>
        <w:t>3</w:t>
      </w:r>
      <w:r w:rsidRPr="00993799">
        <w:rPr>
          <w:rFonts w:ascii="Times New Roman" w:eastAsia="Times New Roman" w:hAnsi="Times New Roman" w:cs="Times New Roman"/>
          <w:color w:val="333333"/>
          <w:sz w:val="27"/>
          <w:szCs w:val="27"/>
          <w:lang w:eastAsia="ru-RU"/>
        </w:rPr>
        <w:t> и 7</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 Федерального закона </w:t>
      </w:r>
      <w:hyperlink r:id="rId59" w:tgtFrame="contents" w:history="1">
        <w:r w:rsidRPr="00993799">
          <w:rPr>
            <w:rFonts w:ascii="Times New Roman" w:eastAsia="Times New Roman" w:hAnsi="Times New Roman" w:cs="Times New Roman"/>
            <w:color w:val="1111EE"/>
            <w:sz w:val="27"/>
            <w:u w:val="single"/>
            <w:lang w:eastAsia="ru-RU"/>
          </w:rPr>
          <w:t>от 7 августа 2001 года № 115-ФЗ</w:t>
        </w:r>
      </w:hyperlink>
      <w:r w:rsidRPr="00993799">
        <w:rPr>
          <w:rFonts w:ascii="Times New Roman" w:eastAsia="Times New Roman" w:hAnsi="Times New Roman" w:cs="Times New Roman"/>
          <w:color w:val="333333"/>
          <w:sz w:val="27"/>
          <w:szCs w:val="27"/>
          <w:lang w:eastAsia="ru-RU"/>
        </w:rPr>
        <w:t>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Федеральным законом </w:t>
      </w:r>
      <w:hyperlink r:id="rId60" w:tgtFrame="contents" w:history="1">
        <w:r w:rsidRPr="00993799">
          <w:rPr>
            <w:rFonts w:ascii="Times New Roman" w:eastAsia="Times New Roman" w:hAnsi="Times New Roman" w:cs="Times New Roman"/>
            <w:color w:val="1111EE"/>
            <w:sz w:val="27"/>
            <w:u w:val="single"/>
            <w:lang w:eastAsia="ru-RU"/>
          </w:rPr>
          <w:t>от 7 августа 2001 года № 115-ФЗ</w:t>
        </w:r>
      </w:hyperlink>
      <w:r w:rsidRPr="00993799">
        <w:rPr>
          <w:rFonts w:ascii="Times New Roman" w:eastAsia="Times New Roman" w:hAnsi="Times New Roman" w:cs="Times New Roman"/>
          <w:color w:val="333333"/>
          <w:sz w:val="27"/>
          <w:szCs w:val="27"/>
          <w:lang w:eastAsia="ru-RU"/>
        </w:rPr>
        <w:t> "О противодействии легализации (отмыванию) доходов, полученных преступным путем, и финансированию терроризма", Банк России вправе исключить такого оператора из реестра операторов обмена цифровых финансовых активов в порядке, предусмотренном нормативным актом Банка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14. Банк России исключает оператора обмена цифровых финансовых активов из реестра операторов обмена цифровых финансовых активов в порядке, предусмотренном нормативным актом Банка России, в случае аннулирования (отзыва) у оператора обмена цифровых финансовых активов, совмещающего свою деятельность с деятельностью кредитной организации или некредитной финансовой организации, лицензии на осуществление деятельности кредитной организации, некредитной финансовой организации соответственно либо исключения оператора обмена цифровых финансовых активов, совмещающего свою деятельность с деятельностью некредитной финансовой организации, из соответствующего реестра, за исключением случая аннулирования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 лицензиата, или случая исключения из соответствующего реестра по заявлению некредитной финансовой организации, включенной в соответствующий реестр.</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15. Со дня исключения оператора обмена цифровых финансовых активов из реестра операторов обмена цифровых финансовых активов запрещается совершение через такое лицо, исключенное из указанного реестра, сделок, предусмотренных частью 1 статьи 10 настоящего Федерального закона. Оператор информационной системы, в которой осуществляется выпуск </w:t>
      </w:r>
      <w:r w:rsidRPr="00993799">
        <w:rPr>
          <w:rFonts w:ascii="Times New Roman" w:eastAsia="Times New Roman" w:hAnsi="Times New Roman" w:cs="Times New Roman"/>
          <w:color w:val="333333"/>
          <w:sz w:val="27"/>
          <w:szCs w:val="27"/>
          <w:lang w:eastAsia="ru-RU"/>
        </w:rPr>
        <w:lastRenderedPageBreak/>
        <w:t>цифровых финансовых активов, обязан обеспечить исключение возможности совершения сделок, связанных с цифровыми финансовыми активами, выпущенными в соответствующей информационной системе, через привлеченного им оператора обмена цифровых финансовых активов со дня исключения его из реестра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16. Оператор обмена цифровых финансовых активов вправе обратиться в Банк России с ходатайством об исключении его из реестра операторов обмена цифровых финансовых активов. Банк России исключает оператора обмена цифровых финансовых активов из указанного реестра не позднее семи рабочих дней со дня представления им в Банк России такого ходатайства.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17. 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 обязан прекратить осуществление деятельности по обеспечению заключения сделок с цифровыми финансовыми активами со дня его исключения из реестра операторов обмена цифровых финансовых активов, а также не позднее 30 рабочих дней после дня его исключения из указанного реестра обеспечить привлечение оператора обмена цифровых финансовых активов для совершения сделок, связанных с цифровыми финансовыми активами, выпущенными в соответствующей информационной системе, в случае отсутствия иных операторов обмена цифровых финансовых активов, привлеченных таким оператором информационной системы. Положения настоящей части об обязательном привлечении оператора обмена цифровых финансовых активов не применяются в случае, если 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 после исключения его из реестра операторов обмена цифровых финансовых активов самостоятельно обеспечивает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12. Особенности выпуска и размещения цифровых финансовых активов, удостоверяющих возможность осуществления прав по эмиссионным ценным бумагам, право требовать передачи эмиссионных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Цифровые финансовые активы, удостоверяющие возможность осуществления прав по эмиссионным ценным бумагам, предоставляют их обладателю право требовать от лица, обязанного по таким цифровым финансовым активам, реализации через оператора информационной системы, в которой осуществляется выпуск цифровых финансовых активов, прав по эмиссионным ценным бумагам, предусмотренных решением о выпуске эмиссионных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2. Цифровые финансовые активы, удостоверяющие право требовать передачи эмиссионных ценных бумаг, предоставляют их обладателю право требовать от лица, обязанного по таким цифровым финансовым активам, передачи ему ценных бумаг, предусмотренных решением о выпуске цифровых финансовых активов, в течение срока или при наступлении события, предусмотренных таким решением.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Акциями и эмиссионными ценными бумагами, конвертируемыми в акции, возможность осуществления прав по которым удостоверяется цифровыми финансовыми активами или право требовать передачи которых удостоверяется цифровыми финансовыми активами, могут быть только акции непубличного акционерного общества и эмиссионные ценные бумаги непубличного акционерного общества, конвертируемые в его акции. Процедура эмиссии ценных бумаг, возможность осуществления прав по которым или право требовать передачи которых удостоверяют цифровые финансовые активы, осуществляется в соответствии с Федеральным законом </w:t>
      </w:r>
      <w:hyperlink r:id="rId61"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"О рынке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случае, если цифровые финансовые активы предусматривают возможность осуществления прав по эмиссионным ценным бумагам, такие эмиссионные ценные бумаги должны учитываться на лицевом счете (счете депо) цифровых финансовых активов, открытом лицу, выпускающему цифровые финансовые активы и осуществляющему права по указанным эмиссионным ценным бумагам. Лицо, выпускающее цифровые финансовые активы, не вправе зачислять иные ценные бумаги на лицевой счет (счет депо) цифровых финансовых активов. Лицевой счет (счет депо) цифровых финансовых активов открывается с указанием оператора информационной системы, в которой осуществляется выпуск цифровых финансовых активов, и сведений, позволяющих идентифицировать цифровые финансовые активы. В случае, если на лицевом счете (счете депо) цифровых финансовых активов учитываются ценные бумаги, под которые выпущены несколько выпусков цифровых финансовых активов, регистратор (депозитарий) при зачислении ценных бумаг на такой лицевой счет (счет депо) обязан открыть субсчета под каждый выпуск цифровых финансовых активов для учета прав на эти ценные бумаги. Лицо, выпускающее цифровые финансовые активы, удостоверяющие возможность осуществления прав по эмиссионным ценным бумагам, осуществляет права по учитываемым на лицевом счете (счете депо) цифровых финансовых активов ценным бумагам в соответствии с указаниями обладателей цифровых финансовых активов. Условия, порядок и сроки направления таких указаний устанавливаются решением о выпуске цифровых финансовых активов. Доходы и (или) иные выплаты по ценным бумагам, учитываемым на лицевом счете (счете депо) цифровых финансовых активов, подлежат передаче обладателям цифровых финансовых активов, удостоверяющих право на их получение, в порядке и сроки, предусмотренные решением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5. Не позднее даты выпуска цифровых финансовых активов, удостоверяющих возможность осуществления прав по эмиссионным ценным бумагам или право требовать передачи эмиссионных ценных бумаг, оператор </w:t>
      </w:r>
      <w:r w:rsidRPr="00993799">
        <w:rPr>
          <w:rFonts w:ascii="Times New Roman" w:eastAsia="Times New Roman" w:hAnsi="Times New Roman" w:cs="Times New Roman"/>
          <w:color w:val="333333"/>
          <w:sz w:val="27"/>
          <w:szCs w:val="27"/>
          <w:lang w:eastAsia="ru-RU"/>
        </w:rPr>
        <w:lastRenderedPageBreak/>
        <w:t>информационной системы, в которой осуществляется выпуск цифровых финансовых активов, обязан обеспечить доступ приобретателям цифровых финансовых активов, которые удостоверяют возможность осуществления прав по эмиссионным ценным бумагам или право требовать их передачи, к решению о выпуске соответствующих ценных бумаг, а также к сведениям о наличии преимущественного права их приобретения и порядке осуществления такого права.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13. Особенности выпуска и обращения цифровых финансовых активов, удостоверяющих права участия в капитале акционерного общества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Выпуск цифровых финансовых активов, удостоверяющих права участия в капитале публичного акционерного общества (акции публичного акционерного общества, выпущенные в виде цифровых финансовых активов), и выпуск акций непубличного акционерного общества в виде цифровых финансовых активов при условии, что ранее была осуществлена эмиссия акций данного общества не в виде цифровых финансовых активов, запрещены.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случае выпуска акций непубличного акционерного общества в виде цифровых финансовых активов лицом, осуществляющим учет прав на акции этого общества, признается оператор информационной системы, в которой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Эмиссия акций непубличного акционерного общества в виде цифровых финансовых активов осуществляется в соответствии с Федеральным законом </w:t>
      </w:r>
      <w:hyperlink r:id="rId62"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"О рынке ценных бумаг" с учетом следующих особенностей: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регистрация выпусков акций непубличного акционерного общества, выпущенных в виде цифровых финансовых активов, осуществляется оператором информационной системы в соответствии с правилами информационной системы. Государственная регистрация выпусков акций в виде цифровых финансовых активов не осуществляется;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решение о выпуске акций непубличного акционерного общества, выпущенных в виде цифровых финансовых активов, должно предусматривать учет акций в виде цифровых финансовых активов в информационной системе, в которой осуществляется выпуск цифровых финансовых активов, а также содержать информацию о рисках, связанных с приобретением таких акций;</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устав непубличного акционерного общества, акции которого выпущены в виде цифровых финансовых активов, должен предусматривать учет акций в виде цифровых финансовых активов в информационной системе, в которой осуществляется выпуск цифровых финансовых активов. Также уставом такого акционерного общества могут быть предусмотрены способы созыва и проведения общего собрания акционеров и способы уведомления акционеров об осуществлении корпоративных действий, предусмотренные правилами информационной системы;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4) возможность выпуска акций непубличного акционерного общества в виде цифровых финансовых активов должна быть предусмотрена уставом непубличного акционерного общества при его учреждении. Соответствующие положения не могут быть внесены в устав, изменены и (или) исключены из устава по решению, принятому общим собранием акционеров такого общества;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непубличное акционерное общество, акции которого выпущены в виде цифровых финансовых активов, не может приобрести публичный статус;</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непубличное акционерное общество, акции которого выпущены в виде цифровых финансовых активов, не вправе осуществлять выпуск эмиссионных ценных бумаг, за исключением акций, выпущенных в виде цифровых финансовых активов, в том числе эмиссионных ценных бумаг, конвертируемых в акции такого непубличного акционерного общества;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непубличное акционерное общество, акции которого выпущены в виде цифровых финансовых активов, не вправе осуществлять, в том числе при реорганизации, конвертацию акций, выпущенных в виде цифровых финансовых активов, в акции непубличного акционерного общества, выпущенные не в виде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непубличное акционерное общество, акции которого выпущены не в виде цифровых финансовых активов, не вправе осуществлять, в том числе при реорганизации, конвертацию акций, выпущенных не в виде цифровых финансовых активов, в акции непубличного акционерного общества, выпущенные в виде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Для выпуска и размещения акций непубличного акционерного общества в виде цифровых финансовых активов оператор информационной системы, в которой осуществляется выпуск цифровых финансовых активов, открывает в российской кредитной организации номинальный счет, бенефициаром по которому является эмитент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Денежные средства, передаваемые в оплату акций непубличного акционерного общества в виде цифровых финансовых активов, при их выпуске должны зачисляться на номинальный счет, указанный в части 4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Оператор информационной системы, в которой осуществляется выпуск цифровых финансовых активов, не вправе распоряжаться денежными средствами, находящимися на номинальном счете, указанном в части 4 настоящей статьи. Денежные средства, находящиеся на номинальном счете, перечисляются кредитной организацией по требованию бенефициара на его банковский счет, открытый в российской кредитной организации. Совершение иных операций по номинальному счету не допускается.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Акции непубличного акционерного общества в виде цифровых финансовых активов считаются размещенными с момента наступления условий, при которых выпуск цифровых финансовых активов признается состоявшимся (завершенным), и возникновения прав, удостоверенных цифровыми финансовыми активами, в порядке, предусмотренном частью 1 статьи 2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8. Обязанность по оплате акций непубличного акционерного общества в виде цифровых финансовых активов считается исполненной с даты поступления денежных средств на номинальный счет, указанный в части 4 настоящей статьи.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Установленные нормативными актами Банка России требования к осуществлению деятельности по ведению реестра владельцев ценных бумаг в части порядка учета прав на ценные бумаги не распространяются на учет прав на акции непубличного акционерного общества в виде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14. Оборот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Под организацией выпуска в Российской Федерации цифровой валюты понимается деятельность по оказанию услуг, направленных на обеспечение выпуска цифровой валюты,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(далее - объекты российской информационной инфраструктуры).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Под выпуском цифровой валюты в Российской Федерации понимаются действия с использованием объектов российской информационной инфраструктуры и (или) пользовательского оборудования, размещенного на территории Российской Федерации, направленные на предоставление возможностей использования цифровой валюты третьими лицами.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Под организацией обращения в Российской Федерации цифровой валюты понимается деятельность по оказанию услуг, направленных на обеспечение совершения гражданско-правовых сделок и (или) операций, влекущих за собой переход цифровой валюты от одного обладателя к другому, с использованием объектов российской информационной инфраструктуры.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Организация выпуска и (или) выпуск, организация обращения цифровой валюты в Российской Федерации регулируются в соответствии с федеральными законами.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Юридические лица, личным законом которых является российское право, филиалы, представительства и иные обособленные подразделения международных организаций и иностранных юридических лиц, компаний и других корпоративных образований, обладающих гражданской правоспособностью, созданные на территории Российской Федерации, физические лица, фактически находящиеся в Российской Федерации не менее 183 дней в течение 12 следующих подряд месяцев, не вправе принимать цифровую валюту в качестве встречного предоставления за передаваемые ими (им) товары, выполняемые ими (им) работы, оказываемые ими (им) услуги или иного способа, позволяющего предполагать оплату цифровой валютой товаров (работ, услуг).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6. Требования лиц, указанных в части 5 настоящей статьи, связанные с обладанием цифровой валютой, подлежат судебной защите только при условии информирования ими о фактах обладания цифровой валютой и совершения гражданско-правовых сделок и (или) операций с цифровой валютой в порядке, установленном законодательством Российской Федерации о налогах и сборах.</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В Российской Федерации запрещается распространение информации о предложении и (или) приеме цифровой валюты в качестве встречного предоставления за передаваемые ими (им) товары, выполняемые ими (им) работы, оказываемые ими (им) услуги или иного способа, позволяющего предполагать оплату цифровой валютой товаров (работ, услуг).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15. О внесении изменений в Федеральный закон "Об акционерных обществах"</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Внести в Федеральный закон </w:t>
      </w:r>
      <w:hyperlink r:id="rId63" w:tgtFrame="contents" w:history="1">
        <w:r w:rsidRPr="00993799">
          <w:rPr>
            <w:rFonts w:ascii="Times New Roman" w:eastAsia="Times New Roman" w:hAnsi="Times New Roman" w:cs="Times New Roman"/>
            <w:color w:val="1111EE"/>
            <w:sz w:val="27"/>
            <w:u w:val="single"/>
            <w:lang w:eastAsia="ru-RU"/>
          </w:rPr>
          <w:t>от 26 декабря 1995 года № 208-ФЗ</w:t>
        </w:r>
      </w:hyperlink>
      <w:r w:rsidRPr="00993799">
        <w:rPr>
          <w:rFonts w:ascii="Times New Roman" w:eastAsia="Times New Roman" w:hAnsi="Times New Roman" w:cs="Times New Roman"/>
          <w:color w:val="333333"/>
          <w:sz w:val="27"/>
          <w:szCs w:val="27"/>
          <w:lang w:eastAsia="ru-RU"/>
        </w:rPr>
        <w:t> "Об акционерных обществах" (Собрание законодательства Российской Федерации, 1996, № 1, ст. 1; 2001, № 33, ст. 3423; 2006, № 1, ст. 5; № 31, ст. 3445; 2015, № 27, ст. 4001; 2018, № 53, ст. 8440) следующие изменения: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 статье 12:</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в пункте 1 цифру "6" заменить цифрой "8";</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дополнить пунктами 7 и 8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Внесение в устав общества изменений и дополнений в части указания на возможность выпуска акций непубличного акционерного общества в виде цифровых финансовых активов, а также исключения из устава общества такого указания, предусмотренного уставом при учреждении общества, не допускается.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Внесение в устав непубличного акционерного общества, акции которого выпущены в виде цифровых финансовых активов, изменений, содержащих указание на то, что общество является публичным, не допускается.";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абзац второй пункта 1 статьи 25 дополнить предложением следующего содержания: "Акции непубличного общества могут быть выпущены в виде цифровых финансовых активов с учетом особенностей и условий, определенных Федеральным законом "О цифровых финансовых активах, цифровой валюте и о внесении изменений в отдельные законодательные акты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16. О внесении изменений в Федеральный закон "О рынке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Внести в Федеральный закон </w:t>
      </w:r>
      <w:hyperlink r:id="rId64" w:tgtFrame="contents" w:history="1">
        <w:r w:rsidRPr="00993799">
          <w:rPr>
            <w:rFonts w:ascii="Times New Roman" w:eastAsia="Times New Roman" w:hAnsi="Times New Roman" w:cs="Times New Roman"/>
            <w:color w:val="1111EE"/>
            <w:sz w:val="27"/>
            <w:u w:val="single"/>
            <w:lang w:eastAsia="ru-RU"/>
          </w:rPr>
          <w:t>от 22 апреля 1996 года № 39-ФЗ</w:t>
        </w:r>
      </w:hyperlink>
      <w:r w:rsidRPr="00993799">
        <w:rPr>
          <w:rFonts w:ascii="Times New Roman" w:eastAsia="Times New Roman" w:hAnsi="Times New Roman" w:cs="Times New Roman"/>
          <w:color w:val="333333"/>
          <w:sz w:val="27"/>
          <w:szCs w:val="27"/>
          <w:lang w:eastAsia="ru-RU"/>
        </w:rPr>
        <w:t xml:space="preserve"> "О рынке ценных бумаг" (Собрание законодательства Российской Федерации, 1996, № 17, ст. 1918; 2002, № 52, ст. 5141; 2004, № 31, ст. 3225; 2005, № 11, ст. 900; № 25, ст. 2426; 2006, № 2, ст. 172; 2007, № 1, ст. 45; № 22, ст. 2563; № 50, ст. 6247, </w:t>
      </w:r>
      <w:r w:rsidRPr="00993799">
        <w:rPr>
          <w:rFonts w:ascii="Times New Roman" w:eastAsia="Times New Roman" w:hAnsi="Times New Roman" w:cs="Times New Roman"/>
          <w:color w:val="333333"/>
          <w:sz w:val="27"/>
          <w:szCs w:val="27"/>
          <w:lang w:eastAsia="ru-RU"/>
        </w:rPr>
        <w:lastRenderedPageBreak/>
        <w:t>6249; 2009, № 18, ст. 2154; № 48, ст. 5731; 2010, № 31, ст. 4193; № 41, ст. 5193; 2011, № 7, ст. 905; № 23, ст. 3262; № 48, ст. 6728; № 50, ст. 7357; 2012, № 53, ст. 7607; 2013, № 26, ст. 3207; № 30, ст. 4084; № 51, ст. 6699; 2014, № 30, ст. 4219; 2015, № 1, ст. 13; № 27, ст. 4001; № 29, ст. 4357; 2016, № 27, ст. 4225; 2017, № 25, ст. 3592; № 52, ст. 7920; 2018, № 32, ст. 5088; № 53, ст. 8440; 2019, № 25, ст. 3169; № 30, ст. 4150; № 31, ст. 4418; № 52, ст. 7772, 7813; Официальный интернет-портал правовой информации (www.pravo.gov.ru), 20 июля 2020 года, № 0001202007200055) следующие изменения: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 статье 8:</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в абзаце первом пункта 1 слова ", и предоставление информации из реестра владельцев ценных бумаг" заменить словами "или реестр акций непубличного акционерного общества в виде цифровых финансовых активов, и предоставление информации из таких реестров";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дополнить пунктом 3</w:t>
      </w:r>
      <w:r w:rsidRPr="00993799">
        <w:rPr>
          <w:rFonts w:ascii="Times New Roman" w:eastAsia="Times New Roman" w:hAnsi="Times New Roman" w:cs="Times New Roman"/>
          <w:color w:val="333333"/>
          <w:sz w:val="17"/>
          <w:lang w:eastAsia="ru-RU"/>
        </w:rPr>
        <w:t>16</w:t>
      </w:r>
      <w:r w:rsidRPr="00993799">
        <w:rPr>
          <w:rFonts w:ascii="Times New Roman" w:eastAsia="Times New Roman" w:hAnsi="Times New Roman" w:cs="Times New Roman"/>
          <w:color w:val="333333"/>
          <w:sz w:val="27"/>
          <w:szCs w:val="27"/>
          <w:lang w:eastAsia="ru-RU"/>
        </w:rPr>
        <w:t>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w:t>
      </w:r>
      <w:r w:rsidRPr="00993799">
        <w:rPr>
          <w:rFonts w:ascii="Times New Roman" w:eastAsia="Times New Roman" w:hAnsi="Times New Roman" w:cs="Times New Roman"/>
          <w:color w:val="333333"/>
          <w:sz w:val="17"/>
          <w:lang w:eastAsia="ru-RU"/>
        </w:rPr>
        <w:t>16</w:t>
      </w:r>
      <w:r w:rsidRPr="00993799">
        <w:rPr>
          <w:rFonts w:ascii="Times New Roman" w:eastAsia="Times New Roman" w:hAnsi="Times New Roman" w:cs="Times New Roman"/>
          <w:color w:val="333333"/>
          <w:sz w:val="27"/>
          <w:szCs w:val="27"/>
          <w:lang w:eastAsia="ru-RU"/>
        </w:rPr>
        <w:t>. Требования пунктов 3</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- 3</w:t>
      </w:r>
      <w:r w:rsidRPr="00993799">
        <w:rPr>
          <w:rFonts w:ascii="Times New Roman" w:eastAsia="Times New Roman" w:hAnsi="Times New Roman" w:cs="Times New Roman"/>
          <w:color w:val="333333"/>
          <w:sz w:val="17"/>
          <w:lang w:eastAsia="ru-RU"/>
        </w:rPr>
        <w:t>15</w:t>
      </w:r>
      <w:r w:rsidRPr="00993799">
        <w:rPr>
          <w:rFonts w:ascii="Times New Roman" w:eastAsia="Times New Roman" w:hAnsi="Times New Roman" w:cs="Times New Roman"/>
          <w:color w:val="333333"/>
          <w:sz w:val="27"/>
          <w:szCs w:val="27"/>
          <w:lang w:eastAsia="ru-RU"/>
        </w:rPr>
        <w:t> настоящей статьи, статей 8</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- 8</w:t>
      </w:r>
      <w:r w:rsidRPr="00993799">
        <w:rPr>
          <w:rFonts w:ascii="Times New Roman" w:eastAsia="Times New Roman" w:hAnsi="Times New Roman" w:cs="Times New Roman"/>
          <w:color w:val="333333"/>
          <w:sz w:val="17"/>
          <w:lang w:eastAsia="ru-RU"/>
        </w:rPr>
        <w:t>5 </w:t>
      </w:r>
      <w:r w:rsidRPr="00993799">
        <w:rPr>
          <w:rFonts w:ascii="Times New Roman" w:eastAsia="Times New Roman" w:hAnsi="Times New Roman" w:cs="Times New Roman"/>
          <w:color w:val="333333"/>
          <w:sz w:val="27"/>
          <w:szCs w:val="27"/>
          <w:lang w:eastAsia="ru-RU"/>
        </w:rPr>
        <w:t>настоящего Федерального закона не применяются в отношении реестра акций непубличного акционерного общества в виде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статье 8</w:t>
      </w:r>
      <w:r w:rsidRPr="00993799">
        <w:rPr>
          <w:rFonts w:ascii="Times New Roman" w:eastAsia="Times New Roman" w:hAnsi="Times New Roman" w:cs="Times New Roman"/>
          <w:color w:val="333333"/>
          <w:sz w:val="17"/>
          <w:lang w:eastAsia="ru-RU"/>
        </w:rPr>
        <w:t>6-1</w:t>
      </w:r>
      <w:r w:rsidRPr="00993799">
        <w:rPr>
          <w:rFonts w:ascii="Times New Roman" w:eastAsia="Times New Roman" w:hAnsi="Times New Roman" w:cs="Times New Roman"/>
          <w:color w:val="333333"/>
          <w:sz w:val="27"/>
          <w:szCs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дополнить пунктом 5</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В случае, если ценные бумаги учитываются на лицевом счете (счете депо) цифровых финансовых активов, предусмотренном Федеральным законом "О цифровых финансовых активах, цифровой валюте и о внесении изменений в отдельные законодательные акты Российской Федерации" (далее - лицевой счет (счет депо) цифровых финансовых активов), оператор информационной системы, в которой осуществлен выпуск цифровых финансовых активов, удостоверяющих возможность осуществления прав по таким ценным бумагам, по требованию держателя реестра или депозитария, в котором открыт лицевой счет (счет депо) цифровых финансовых активов, обязан представить информацию для составления списка владельцев ценных бумаг об обладателях соответствующих цифровых финансовых активов в объеме, необходимом для составления списка владельцев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в пункте 6:</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подпункт 1 дополнить словами ",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подпункт 2 дополнить словами ",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дополнить статьей 8</w:t>
      </w:r>
      <w:r w:rsidRPr="00993799">
        <w:rPr>
          <w:rFonts w:ascii="Times New Roman" w:eastAsia="Times New Roman" w:hAnsi="Times New Roman" w:cs="Times New Roman"/>
          <w:color w:val="333333"/>
          <w:sz w:val="17"/>
          <w:lang w:eastAsia="ru-RU"/>
        </w:rPr>
        <w:t>10</w:t>
      </w:r>
      <w:r w:rsidRPr="00993799">
        <w:rPr>
          <w:rFonts w:ascii="Times New Roman" w:eastAsia="Times New Roman" w:hAnsi="Times New Roman" w:cs="Times New Roman"/>
          <w:color w:val="333333"/>
          <w:sz w:val="27"/>
          <w:szCs w:val="27"/>
          <w:lang w:eastAsia="ru-RU"/>
        </w:rPr>
        <w:t>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lastRenderedPageBreak/>
        <w:t>"Статья 8</w:t>
      </w:r>
      <w:r w:rsidRPr="00993799">
        <w:rPr>
          <w:rFonts w:ascii="Times New Roman" w:eastAsia="Times New Roman" w:hAnsi="Times New Roman" w:cs="Times New Roman"/>
          <w:color w:val="333333"/>
          <w:sz w:val="17"/>
          <w:lang w:eastAsia="ru-RU"/>
        </w:rPr>
        <w:t>10</w:t>
      </w:r>
      <w:r w:rsidRPr="00993799">
        <w:rPr>
          <w:rFonts w:ascii="Times New Roman" w:eastAsia="Times New Roman" w:hAnsi="Times New Roman" w:cs="Times New Roman"/>
          <w:b/>
          <w:bCs/>
          <w:color w:val="333333"/>
          <w:sz w:val="27"/>
          <w:szCs w:val="27"/>
          <w:lang w:eastAsia="ru-RU"/>
        </w:rPr>
        <w:t>. Особенности осуществления прав по ценным бумагам, учитываемым на лицевом счете (счете депо)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Лицо, которому открыт лицевой счет (счет депо) цифровых финансовых активов, осуществляет право на участие в общем собрании акционеров по акциям или в общем собрании владельцев облигаций, права в отношении которых удостоверяются цифровыми финансовыми активами, при условии, что обладатели цифровых финансовых активов дали указания голосовать определенным образом на общем собрании акционеров или общем собрании владельцев облигаций и эмитенту предоставлена информация о таких лицах с указанием количества ценных бумаг, права в отношении которых удостоверяются цифровыми финансовыми активами, которыми владеет каждый из них.</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финансовых активов, осуществляется лицу, которому открыт лицевой счет (счет депо)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17. О внесении изменений в Федеральный закон "О противодействии легализации (отмыванию) доходов, полученных преступным путем, и финансированию терроризма"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Внести в Федеральный закон </w:t>
      </w:r>
      <w:hyperlink r:id="rId65" w:tgtFrame="contents" w:history="1">
        <w:r w:rsidRPr="00993799">
          <w:rPr>
            <w:rFonts w:ascii="Times New Roman" w:eastAsia="Times New Roman" w:hAnsi="Times New Roman" w:cs="Times New Roman"/>
            <w:color w:val="1111EE"/>
            <w:sz w:val="27"/>
            <w:u w:val="single"/>
            <w:lang w:eastAsia="ru-RU"/>
          </w:rPr>
          <w:t>от 7 августа 2001 года № 115-ФЗ</w:t>
        </w:r>
      </w:hyperlink>
      <w:r w:rsidRPr="00993799">
        <w:rPr>
          <w:rFonts w:ascii="Times New Roman" w:eastAsia="Times New Roman" w:hAnsi="Times New Roman" w:cs="Times New Roman"/>
          <w:color w:val="333333"/>
          <w:sz w:val="27"/>
          <w:szCs w:val="27"/>
          <w:lang w:eastAsia="ru-RU"/>
        </w:rPr>
        <w:t xml:space="preserve">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 29, ст. 3600; 2010, № 28, ст. 3553; № 30, ст. 4007; № 31, ст. 4166; 2011, № 27, ст. 3873; № 46, ст. 6406; 2012, № 30, ст. 4172; 2013, № 26, ст. 3207; № 44, ст. 5641; № 52, ст. 6968; 2014, № 19, ст. 2315, 2335; № 23, ст. 2934; № 30, ст. 4214, 4219; 2015, № 1, ст. 14, 37, 58; № 18, ст. 2614; № 24, ст. 3367; № 27, ст. 3945, 3950, 4001; 2016, № 1, ст. 11, 27, 43, 44; № 26, ст. 3860; № 27, ст. 4196, 4221; № 28, ст. 4558; 2017, № 31, ст. 4816, 4830; 2018, № 1, ст. 54, 66; № 17, ст. 2418; № 18, ст. 2560, 2576, 2582; № 53, ст. 8491; 2019, № 12, ст. 1222, 1223; № 27, ст. 3534, 3538; № 30, ст. 4152; № 31, ст. 4418, 4430; № 49, ст. 6953; № 51, ст. 7490; № 52, ст. 7798; 2020, № 9, ст. 1138; № 15, ст. 2239; Российская газета, </w:t>
      </w:r>
      <w:r w:rsidRPr="00993799">
        <w:rPr>
          <w:rFonts w:ascii="Times New Roman" w:eastAsia="Times New Roman" w:hAnsi="Times New Roman" w:cs="Times New Roman"/>
          <w:color w:val="333333"/>
          <w:sz w:val="27"/>
          <w:szCs w:val="27"/>
          <w:lang w:eastAsia="ru-RU"/>
        </w:rPr>
        <w:lastRenderedPageBreak/>
        <w:t>2020, 16 июля; Официальный интернет-портал правовой информации (www.pravo.gov.ru), 20 июля 2020 года, № 0001202007200055) следующие изменения: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статью 3 дополнить частью третьей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"Для целей настоящего Федерального закона цифровая валюта признается имуществом.";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часть первую статьи 5 дополнить абзацем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"операторы информационных систем, в которых осуществляется выпуск цифровых финансовых активов, и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в статье 6:</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пункт 1 дополнить подпунктом 5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операции с цифровыми финансовыми активами.";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пункт 4 дополнить подпунктами 19 - 21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"19) операторы финансовых платформ - в отношении операций, указанных в подпункте 2 пункта 1, пункте 2 настоящей статьи и пункте 1 статьи 7</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20) операторы информационных систем, в которых осуществляется выпуск цифровых финансовых активов, - в отношении операций, указанных в подпунктах 2 и 5 пункта 1, пунктах 1</w:t>
      </w:r>
      <w:r w:rsidRPr="00993799">
        <w:rPr>
          <w:rFonts w:ascii="Times New Roman" w:eastAsia="Times New Roman" w:hAnsi="Times New Roman" w:cs="Times New Roman"/>
          <w:color w:val="333333"/>
          <w:sz w:val="17"/>
          <w:lang w:eastAsia="ru-RU"/>
        </w:rPr>
        <w:t>2</w:t>
      </w:r>
      <w:r w:rsidRPr="00993799">
        <w:rPr>
          <w:rFonts w:ascii="Times New Roman" w:eastAsia="Times New Roman" w:hAnsi="Times New Roman" w:cs="Times New Roman"/>
          <w:color w:val="333333"/>
          <w:sz w:val="27"/>
          <w:szCs w:val="27"/>
          <w:lang w:eastAsia="ru-RU"/>
        </w:rPr>
        <w:t>, 2 настоящей статьи и пункте 1 статьи 7</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21) операторы обмена цифровых финансовых активов - в отношении операций, указанных в подпунктах 2 и 5 пункта 1, пунктах 1</w:t>
      </w:r>
      <w:r w:rsidRPr="00993799">
        <w:rPr>
          <w:rFonts w:ascii="Times New Roman" w:eastAsia="Times New Roman" w:hAnsi="Times New Roman" w:cs="Times New Roman"/>
          <w:color w:val="333333"/>
          <w:sz w:val="17"/>
          <w:lang w:eastAsia="ru-RU"/>
        </w:rPr>
        <w:t>2</w:t>
      </w:r>
      <w:r w:rsidRPr="00993799">
        <w:rPr>
          <w:rFonts w:ascii="Times New Roman" w:eastAsia="Times New Roman" w:hAnsi="Times New Roman" w:cs="Times New Roman"/>
          <w:color w:val="333333"/>
          <w:sz w:val="27"/>
          <w:szCs w:val="27"/>
          <w:lang w:eastAsia="ru-RU"/>
        </w:rPr>
        <w:t>, 2 настоящей статьи и пункте 1 статьи 7</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статье 7:</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в пункте 1:</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подпункт 6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подпункт 7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абзац первый пункта 1</w:t>
      </w:r>
      <w:r w:rsidRPr="00993799">
        <w:rPr>
          <w:rFonts w:ascii="Times New Roman" w:eastAsia="Times New Roman" w:hAnsi="Times New Roman" w:cs="Times New Roman"/>
          <w:color w:val="333333"/>
          <w:sz w:val="17"/>
          <w:lang w:eastAsia="ru-RU"/>
        </w:rPr>
        <w:t>5-1</w:t>
      </w:r>
      <w:r w:rsidRPr="00993799">
        <w:rPr>
          <w:rFonts w:ascii="Times New Roman" w:eastAsia="Times New Roman" w:hAnsi="Times New Roman" w:cs="Times New Roman"/>
          <w:color w:val="333333"/>
          <w:sz w:val="27"/>
          <w:szCs w:val="27"/>
          <w:lang w:eastAsia="ru-RU"/>
        </w:rPr>
        <w:t> после слов "и негосударственных пенсионных фондов," дополнить словами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 пункт 1</w:t>
      </w:r>
      <w:r w:rsidRPr="00993799">
        <w:rPr>
          <w:rFonts w:ascii="Times New Roman" w:eastAsia="Times New Roman" w:hAnsi="Times New Roman" w:cs="Times New Roman"/>
          <w:color w:val="333333"/>
          <w:sz w:val="17"/>
          <w:lang w:eastAsia="ru-RU"/>
        </w:rPr>
        <w:t>5-2</w:t>
      </w:r>
      <w:r w:rsidRPr="00993799">
        <w:rPr>
          <w:rFonts w:ascii="Times New Roman" w:eastAsia="Times New Roman" w:hAnsi="Times New Roman" w:cs="Times New Roman"/>
          <w:color w:val="333333"/>
          <w:sz w:val="27"/>
          <w:szCs w:val="27"/>
          <w:lang w:eastAsia="ru-RU"/>
        </w:rPr>
        <w:t> дополнить абзацами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"Оператор информационной системы, в которой осуществляется выпуск цифровых финансовых активов, вправе поручать на основании договора </w:t>
      </w:r>
      <w:r w:rsidRPr="00993799">
        <w:rPr>
          <w:rFonts w:ascii="Times New Roman" w:eastAsia="Times New Roman" w:hAnsi="Times New Roman" w:cs="Times New Roman"/>
          <w:color w:val="333333"/>
          <w:sz w:val="27"/>
          <w:szCs w:val="27"/>
          <w:lang w:eastAsia="ru-RU"/>
        </w:rPr>
        <w:lastRenderedPageBreak/>
        <w:t>оператору иной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выпуск цифровых финансовых активов, а также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законом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Оператор обмена цифровых финансовых активов вправе поручать на основании договора оператору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выпуск цифровых финансовых активов, а также иному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законом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г) пункт 1</w:t>
      </w:r>
      <w:r w:rsidRPr="00993799">
        <w:rPr>
          <w:rFonts w:ascii="Times New Roman" w:eastAsia="Times New Roman" w:hAnsi="Times New Roman" w:cs="Times New Roman"/>
          <w:color w:val="333333"/>
          <w:sz w:val="17"/>
          <w:lang w:eastAsia="ru-RU"/>
        </w:rPr>
        <w:t>7</w:t>
      </w:r>
      <w:r w:rsidRPr="00993799">
        <w:rPr>
          <w:rFonts w:ascii="Times New Roman" w:eastAsia="Times New Roman" w:hAnsi="Times New Roman" w:cs="Times New Roman"/>
          <w:color w:val="333333"/>
          <w:sz w:val="27"/>
          <w:szCs w:val="27"/>
          <w:lang w:eastAsia="ru-RU"/>
        </w:rPr>
        <w:t> после слов "операторы финансовых платформ," дополнить словами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д) пункт 1</w:t>
      </w:r>
      <w:r w:rsidRPr="00993799">
        <w:rPr>
          <w:rFonts w:ascii="Times New Roman" w:eastAsia="Times New Roman" w:hAnsi="Times New Roman" w:cs="Times New Roman"/>
          <w:color w:val="333333"/>
          <w:sz w:val="17"/>
          <w:lang w:eastAsia="ru-RU"/>
        </w:rPr>
        <w:t>8</w:t>
      </w:r>
      <w:r w:rsidRPr="00993799">
        <w:rPr>
          <w:rFonts w:ascii="Times New Roman" w:eastAsia="Times New Roman" w:hAnsi="Times New Roman" w:cs="Times New Roman"/>
          <w:color w:val="333333"/>
          <w:sz w:val="27"/>
          <w:szCs w:val="27"/>
          <w:lang w:eastAsia="ru-RU"/>
        </w:rPr>
        <w:t> после слов "оператором финансовой платформы," дополнить словами "оператором информационной системы, в которой осуществляется выпуск цифровых финансовых активов, оператором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е) пункт 1</w:t>
      </w:r>
      <w:r w:rsidRPr="00993799">
        <w:rPr>
          <w:rFonts w:ascii="Times New Roman" w:eastAsia="Times New Roman" w:hAnsi="Times New Roman" w:cs="Times New Roman"/>
          <w:color w:val="333333"/>
          <w:sz w:val="17"/>
          <w:lang w:eastAsia="ru-RU"/>
        </w:rPr>
        <w:t>9</w:t>
      </w:r>
      <w:r w:rsidRPr="00993799">
        <w:rPr>
          <w:rFonts w:ascii="Times New Roman" w:eastAsia="Times New Roman" w:hAnsi="Times New Roman" w:cs="Times New Roman"/>
          <w:color w:val="333333"/>
          <w:sz w:val="27"/>
          <w:szCs w:val="27"/>
          <w:lang w:eastAsia="ru-RU"/>
        </w:rPr>
        <w:t> после слов "оператору финансовой платформы," дополнить словами "оператору информационной системы, в которой осуществляется выпуск цифровых финансовых активов, оператору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ж) пункт 1</w:t>
      </w:r>
      <w:r w:rsidRPr="00993799">
        <w:rPr>
          <w:rFonts w:ascii="Times New Roman" w:eastAsia="Times New Roman" w:hAnsi="Times New Roman" w:cs="Times New Roman"/>
          <w:color w:val="333333"/>
          <w:sz w:val="17"/>
          <w:lang w:eastAsia="ru-RU"/>
        </w:rPr>
        <w:t>10 </w:t>
      </w:r>
      <w:r w:rsidRPr="00993799">
        <w:rPr>
          <w:rFonts w:ascii="Times New Roman" w:eastAsia="Times New Roman" w:hAnsi="Times New Roman" w:cs="Times New Roman"/>
          <w:color w:val="333333"/>
          <w:sz w:val="27"/>
          <w:szCs w:val="27"/>
          <w:lang w:eastAsia="ru-RU"/>
        </w:rPr>
        <w:t>после слов "оператор финансовой платформы," дополнить словами "оператор информационной системы, в которой осуществляется выпуск цифровых финансовых активов, оператор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з) в пункте 1</w:t>
      </w:r>
      <w:r w:rsidRPr="00993799">
        <w:rPr>
          <w:rFonts w:ascii="Times New Roman" w:eastAsia="Times New Roman" w:hAnsi="Times New Roman" w:cs="Times New Roman"/>
          <w:color w:val="333333"/>
          <w:sz w:val="17"/>
          <w:lang w:eastAsia="ru-RU"/>
        </w:rPr>
        <w:t>14</w:t>
      </w:r>
      <w:r w:rsidRPr="00993799">
        <w:rPr>
          <w:rFonts w:ascii="Times New Roman" w:eastAsia="Times New Roman" w:hAnsi="Times New Roman" w:cs="Times New Roman"/>
          <w:color w:val="333333"/>
          <w:sz w:val="27"/>
          <w:szCs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абзац первый после слов "и негосударственных пенсионных фондов"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абзац шестой после слов "и негосударственного пенсионного фонда" дополнить словами ", оператора информационной системы, в которой осуществляется выпуск цифровых финансовых активов, оператора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и) в пункте 2:</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абзац одиннадцатый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абзац двенадцатый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к) пункт 7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л) в пункте 13:</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абзац первый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абзац второй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м) пункт 13</w:t>
      </w:r>
      <w:r w:rsidRPr="00993799">
        <w:rPr>
          <w:rFonts w:ascii="Times New Roman" w:eastAsia="Times New Roman" w:hAnsi="Times New Roman" w:cs="Times New Roman"/>
          <w:color w:val="333333"/>
          <w:sz w:val="17"/>
          <w:lang w:eastAsia="ru-RU"/>
        </w:rPr>
        <w:t>3</w:t>
      </w:r>
      <w:r w:rsidRPr="00993799">
        <w:rPr>
          <w:rFonts w:ascii="Times New Roman" w:eastAsia="Times New Roman" w:hAnsi="Times New Roman" w:cs="Times New Roman"/>
          <w:color w:val="333333"/>
          <w:sz w:val="27"/>
          <w:szCs w:val="27"/>
          <w:lang w:eastAsia="ru-RU"/>
        </w:rPr>
        <w:t>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н) абзац первый пункта 13</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 после слов "оператора финансовой платформы" дополнить словами ", оператора информационной системы, в которой осуществляется выпуск цифровых финансовых активов, оператора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в статье 7</w:t>
      </w:r>
      <w:r w:rsidRPr="00993799">
        <w:rPr>
          <w:rFonts w:ascii="Times New Roman" w:eastAsia="Times New Roman" w:hAnsi="Times New Roman" w:cs="Times New Roman"/>
          <w:color w:val="333333"/>
          <w:sz w:val="17"/>
          <w:lang w:eastAsia="ru-RU"/>
        </w:rPr>
        <w:t>5</w:t>
      </w:r>
      <w:r w:rsidRPr="00993799">
        <w:rPr>
          <w:rFonts w:ascii="Times New Roman" w:eastAsia="Times New Roman" w:hAnsi="Times New Roman" w:cs="Times New Roman"/>
          <w:color w:val="333333"/>
          <w:sz w:val="27"/>
          <w:szCs w:val="27"/>
          <w:lang w:eastAsia="ru-RU"/>
        </w:rPr>
        <w:t>:</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пункт 5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пункт 6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18. О внесении изменений в Федеральный закон "О Центральном банке Российской Федерации (Банке России)"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Часть первую статьи 76</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Федерального закона </w:t>
      </w:r>
      <w:hyperlink r:id="rId66" w:tgtFrame="contents" w:history="1">
        <w:r w:rsidRPr="00993799">
          <w:rPr>
            <w:rFonts w:ascii="Times New Roman" w:eastAsia="Times New Roman" w:hAnsi="Times New Roman" w:cs="Times New Roman"/>
            <w:color w:val="1111EE"/>
            <w:sz w:val="27"/>
            <w:u w:val="single"/>
            <w:lang w:eastAsia="ru-RU"/>
          </w:rPr>
          <w:t>от 10 июля 2002 года № 86-ФЗ</w:t>
        </w:r>
      </w:hyperlink>
      <w:r w:rsidRPr="00993799">
        <w:rPr>
          <w:rFonts w:ascii="Times New Roman" w:eastAsia="Times New Roman" w:hAnsi="Times New Roman" w:cs="Times New Roman"/>
          <w:color w:val="333333"/>
          <w:sz w:val="27"/>
          <w:szCs w:val="27"/>
          <w:lang w:eastAsia="ru-RU"/>
        </w:rPr>
        <w:t> "О Центральном банке Российской Федерации (Банке России)" (Собрание законодательства Российской Федерации, 2002, № 28, ст. 2790; 2013, № 30, ст. 4084; № 51, ст. 6695; 2015, № 29, ст. 4348; 2016, № 1, ст. 50; 2019, № 31, ст. 4418; Официальный интернет-портал правовой информации (www.pravo.gov.ru), 20 июля 2020 года, № 0001202007200055) дополнить пунктами 20 и 21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"20) операторов информационных систем, в которых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21)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19. О внесении изменения в Федеральный закон "О несостоятельности (банкротстве)"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Статью 2 Федерального закона </w:t>
      </w:r>
      <w:hyperlink r:id="rId67" w:tgtFrame="contents" w:history="1">
        <w:r w:rsidRPr="00993799">
          <w:rPr>
            <w:rFonts w:ascii="Times New Roman" w:eastAsia="Times New Roman" w:hAnsi="Times New Roman" w:cs="Times New Roman"/>
            <w:color w:val="1111EE"/>
            <w:sz w:val="27"/>
            <w:u w:val="single"/>
            <w:lang w:eastAsia="ru-RU"/>
          </w:rPr>
          <w:t>от 26 октября 2002 года № 127-ФЗ</w:t>
        </w:r>
      </w:hyperlink>
      <w:r w:rsidRPr="00993799">
        <w:rPr>
          <w:rFonts w:ascii="Times New Roman" w:eastAsia="Times New Roman" w:hAnsi="Times New Roman" w:cs="Times New Roman"/>
          <w:color w:val="333333"/>
          <w:sz w:val="27"/>
          <w:szCs w:val="27"/>
          <w:lang w:eastAsia="ru-RU"/>
        </w:rPr>
        <w:t> "О несостоятельности (банкротстве)" (Собрание законодательства Российской Федерации, 2002, № 43, ст. 4190; 2006, № 52, ст. 5497; 2007, № 18, ст. 2117; 2009, № 1, ст. 4; № 18, ст. 2153; 2010, № 31, ст. 4188; 2011, № 49, ст. 7015; 2013, № 26, ст. 3207; № 52, ст. 6975; 2014, № 49, ст. 6914; 2015, № 1, ст. 29; № 27, ст. 3945, 3977; 2016, № 26, ст. 3891; 2017, № 31, ст. 4815) дополнить частью второй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"Для целей настоящего Федерального закона цифровая валюта признается имуществом.".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20. О внесении изменения в Федеральный закон "О рекламе"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Федеральный закон </w:t>
      </w:r>
      <w:hyperlink r:id="rId68" w:tgtFrame="contents" w:history="1">
        <w:r w:rsidRPr="00993799">
          <w:rPr>
            <w:rFonts w:ascii="Times New Roman" w:eastAsia="Times New Roman" w:hAnsi="Times New Roman" w:cs="Times New Roman"/>
            <w:color w:val="1111EE"/>
            <w:sz w:val="27"/>
            <w:u w:val="single"/>
            <w:lang w:eastAsia="ru-RU"/>
          </w:rPr>
          <w:t>от 13 марта 2006 года № 38-ФЗ</w:t>
        </w:r>
      </w:hyperlink>
      <w:r w:rsidRPr="00993799">
        <w:rPr>
          <w:rFonts w:ascii="Times New Roman" w:eastAsia="Times New Roman" w:hAnsi="Times New Roman" w:cs="Times New Roman"/>
          <w:color w:val="333333"/>
          <w:sz w:val="27"/>
          <w:szCs w:val="27"/>
          <w:lang w:eastAsia="ru-RU"/>
        </w:rPr>
        <w:t> "О рекламе" (Собрание законодательства Российской Федерации, 2006, № 12, ст. 1232; 2007, № 7, ст. 839; 2008, № 20, ст. 2255; 2009, № 51, ст. 6157; 2010, № 31, ст. 4163; 2011, № 29, ст. 4293; № 30, ст. 4566; № 48, ст. 6728; 2012, № 30, ст. 4170; 2013, № 27, ст. 3477; № 30, ст. 4033, 4084; № 43, ст. 5444; № 48, ст. 6165; № 51, ст. 6695; № 52, ст. 6981; 2014, № 26, ст. 3396; № 30, ст. 4219, 4236; 2015, № 1, ст. 13, 43; 2016, № 27, ст. 4237; 2017, № 14, ст. 2003; № 31, ст. 4767; 2018, № 53, ст. 8440, 8457; 2019, № 31, ст. 4418; Российская газета, 2020, 16 июля) дополнить статьей 29</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color w:val="333333"/>
          <w:sz w:val="27"/>
          <w:szCs w:val="27"/>
          <w:lang w:eastAsia="ru-RU"/>
        </w:rPr>
        <w:t>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29</w:t>
      </w:r>
      <w:r w:rsidRPr="00993799">
        <w:rPr>
          <w:rFonts w:ascii="Times New Roman" w:eastAsia="Times New Roman" w:hAnsi="Times New Roman" w:cs="Times New Roman"/>
          <w:color w:val="333333"/>
          <w:sz w:val="17"/>
          <w:lang w:eastAsia="ru-RU"/>
        </w:rPr>
        <w:t>1</w:t>
      </w:r>
      <w:r w:rsidRPr="00993799">
        <w:rPr>
          <w:rFonts w:ascii="Times New Roman" w:eastAsia="Times New Roman" w:hAnsi="Times New Roman" w:cs="Times New Roman"/>
          <w:b/>
          <w:bCs/>
          <w:color w:val="333333"/>
          <w:sz w:val="27"/>
          <w:szCs w:val="27"/>
          <w:lang w:eastAsia="ru-RU"/>
        </w:rPr>
        <w:t>. Реклама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Реклама выпускаемых цифровых финансовых активов должна содержать: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наименование лица, выпускающего цифровые финансовые активы;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адрес сайта в информационно-телекоммуникационной сети "Интернет", на котором осуществляется размещение лицом, выпускающим цифровые финансовые активы, решения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сведения о максимальной сумме, на которую могут приобрести цифровые финансовые активы лица, не являющиеся в соответствии с Федеральным законом от 22 апреля 1996 года № 39-ФЗ "О рынке ценных бумаг" квалифицированными инвесторами, или максимальной совокупной стоимости иных цифровых финансовых активов, которые могут быть переданы в качестве встречного предоставления для приобретения цифровых финансовых активов указанными лицами (в случае установления таких ограничений в соответствии с частью 8 статьи 4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указание на то, что предлагаемые цифровые финансовые активы являются высокорискованными, их приобретение может привести к потере внесенных денежных средств в полном объеме, до совершения сделок с предлагаемыми цифровыми финансовыми активами следует ознакомиться с рисками, с которыми связано их приобретение.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Реклама цифровых финансовых активов не должна содержать:</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обещание выплаты дохода по цифровым финансовым активам, за исключением дохода, обязанность выплаты которого предусмотрена решением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прогнозы роста курсовой стоимости выпускаемых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Реклама выпускаемых цифровых финансовых активов не допускается до опубликования в порядке, установленном Федеральным законом "О цифровых финансовых активах, цифровой валюте и о внесении изменений в отдельные законодательные акты Российской Федерации", решения о выпуске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21. О внесении изменения в Федеральный закон "Об исполнительном производстве"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Статью 68 Федерального закона </w:t>
      </w:r>
      <w:hyperlink r:id="rId69" w:tgtFrame="contents" w:history="1">
        <w:r w:rsidRPr="00993799">
          <w:rPr>
            <w:rFonts w:ascii="Times New Roman" w:eastAsia="Times New Roman" w:hAnsi="Times New Roman" w:cs="Times New Roman"/>
            <w:color w:val="1111EE"/>
            <w:sz w:val="27"/>
            <w:u w:val="single"/>
            <w:lang w:eastAsia="ru-RU"/>
          </w:rPr>
          <w:t>от 2 октября 2007 года № 229-ФЗ</w:t>
        </w:r>
      </w:hyperlink>
      <w:r w:rsidRPr="00993799">
        <w:rPr>
          <w:rFonts w:ascii="Times New Roman" w:eastAsia="Times New Roman" w:hAnsi="Times New Roman" w:cs="Times New Roman"/>
          <w:color w:val="333333"/>
          <w:sz w:val="27"/>
          <w:szCs w:val="27"/>
          <w:lang w:eastAsia="ru-RU"/>
        </w:rPr>
        <w:t> "Об исполнительном производстве" (Собрание законодательства Российской Федерации, 2007, № 41, ст. 4849; 2009, № 1, ст. 14; 2011, № 50, ст. 7352; 2013, № 52, ст. 7006) дополнить частью 4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"4. Для целей настоящего Федерального закона цифровая валюта признается имуществом.".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22. О внесении изменения в Федеральный закон "О противодействии коррупции"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Статью 8 Федерального закона </w:t>
      </w:r>
      <w:hyperlink r:id="rId70" w:tgtFrame="contents" w:history="1">
        <w:r w:rsidRPr="00993799">
          <w:rPr>
            <w:rFonts w:ascii="Times New Roman" w:eastAsia="Times New Roman" w:hAnsi="Times New Roman" w:cs="Times New Roman"/>
            <w:color w:val="1111EE"/>
            <w:sz w:val="27"/>
            <w:u w:val="single"/>
            <w:lang w:eastAsia="ru-RU"/>
          </w:rPr>
          <w:t>от 25 декабря 2008 года № 273-ФЗ</w:t>
        </w:r>
      </w:hyperlink>
      <w:r w:rsidRPr="00993799">
        <w:rPr>
          <w:rFonts w:ascii="Times New Roman" w:eastAsia="Times New Roman" w:hAnsi="Times New Roman" w:cs="Times New Roman"/>
          <w:color w:val="333333"/>
          <w:sz w:val="27"/>
          <w:szCs w:val="27"/>
          <w:lang w:eastAsia="ru-RU"/>
        </w:rPr>
        <w:t> "О противодействии коррупции" (Собрание законодательства Российской Федерации, 2008, № 52, ст. 6228; 2011, № 29, ст. 4291; № 48, ст. 6730; 2012, № 50, ст. 6954; № 53, ст. 7605; 2014, № 52, ст. 7542; 2015, № 48, ст. 6720; 2016, № 27, ст. 4169; 2017, № 15, ст. 2139; 2018, № 24, ст. 3400) дополнить частью 10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"10. Для целей настоящего Федерального закона цифровая валюта признается имуществом.".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23. О внесении изменения в Федеральный закон "О национальной платежной системе"</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 пункте 18 статьи 3 Федерального закона </w:t>
      </w:r>
      <w:hyperlink r:id="rId71" w:tgtFrame="contents" w:history="1">
        <w:r w:rsidRPr="00993799">
          <w:rPr>
            <w:rFonts w:ascii="Times New Roman" w:eastAsia="Times New Roman" w:hAnsi="Times New Roman" w:cs="Times New Roman"/>
            <w:color w:val="1111EE"/>
            <w:sz w:val="27"/>
            <w:u w:val="single"/>
            <w:lang w:eastAsia="ru-RU"/>
          </w:rPr>
          <w:t>от 27 июня 2011 года № 161-ФЗ</w:t>
        </w:r>
      </w:hyperlink>
      <w:r w:rsidRPr="00993799">
        <w:rPr>
          <w:rFonts w:ascii="Times New Roman" w:eastAsia="Times New Roman" w:hAnsi="Times New Roman" w:cs="Times New Roman"/>
          <w:color w:val="333333"/>
          <w:sz w:val="27"/>
          <w:szCs w:val="27"/>
          <w:lang w:eastAsia="ru-RU"/>
        </w:rPr>
        <w:t> "О национальной платежной системе" (Собрание законодательства Российской Федерации, 2011, № 27, ст. 3872; 2013, № 52, ст. 6968; 2014, № 19, ст. 2315, 2317; 2016, № 27, ст. 4223; 2017, № 18, ст. 2665; 2019, № 27, ст. 3538; № 31, ст. 4418, 4423; Официальный интернет-портал правовой информации (www.pravo.gov.ru), 20 июля 2020 года, № 0001202007200055) слова "и (или) деятельность по управлению инвестиционными фондами, паевыми инвестиционными фондами и негосударственными пенсионными фондами" заменить словами ", деятельность по управлению инвестиционными фондами, паевыми инвестиционными фондами и негосударственными пенсионными фондами, деятельность операторов информационных систем, в которых осуществляется выпуск цифровых финансовых активов, и (или) деятельность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24. О внесении изменений в Федеральный закон "О контроле за соответствием расходов лиц, замещающих государственные должности, и иных лиц их доходам"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Внести в Федеральный закон </w:t>
      </w:r>
      <w:hyperlink r:id="rId72" w:tgtFrame="contents" w:history="1">
        <w:r w:rsidRPr="00993799">
          <w:rPr>
            <w:rFonts w:ascii="Times New Roman" w:eastAsia="Times New Roman" w:hAnsi="Times New Roman" w:cs="Times New Roman"/>
            <w:color w:val="1111EE"/>
            <w:sz w:val="27"/>
            <w:u w:val="single"/>
            <w:lang w:eastAsia="ru-RU"/>
          </w:rPr>
          <w:t>от 3 декабря 2012 года № 230-ФЗ</w:t>
        </w:r>
      </w:hyperlink>
      <w:r w:rsidRPr="00993799">
        <w:rPr>
          <w:rFonts w:ascii="Times New Roman" w:eastAsia="Times New Roman" w:hAnsi="Times New Roman" w:cs="Times New Roman"/>
          <w:color w:val="333333"/>
          <w:sz w:val="27"/>
          <w:szCs w:val="27"/>
          <w:lang w:eastAsia="ru-RU"/>
        </w:rPr>
        <w:t>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2018, № 24, ст. 3400; № 32, ст. 5100) следующие изменения: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lastRenderedPageBreak/>
        <w:t>1) часть 1 статьи 3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в статье 4:</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часть 1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в части 4:</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подпункт "а" пункта 1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пункт 3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часть 4 статьи 8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часть 3 статьи 12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в статье 17:</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часть 1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часть 2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 часть 4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25. О внесении изменения в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Часть 2 статьи 1 Федерального закона </w:t>
      </w:r>
      <w:hyperlink r:id="rId73" w:tgtFrame="contents" w:history="1">
        <w:r w:rsidRPr="00993799">
          <w:rPr>
            <w:rFonts w:ascii="Times New Roman" w:eastAsia="Times New Roman" w:hAnsi="Times New Roman" w:cs="Times New Roman"/>
            <w:color w:val="1111EE"/>
            <w:sz w:val="27"/>
            <w:u w:val="single"/>
            <w:lang w:eastAsia="ru-RU"/>
          </w:rPr>
          <w:t>от 7 мая 2013 года № 79-ФЗ</w:t>
        </w:r>
      </w:hyperlink>
      <w:r w:rsidRPr="00993799">
        <w:rPr>
          <w:rFonts w:ascii="Times New Roman" w:eastAsia="Times New Roman" w:hAnsi="Times New Roman" w:cs="Times New Roman"/>
          <w:color w:val="333333"/>
          <w:sz w:val="27"/>
          <w:szCs w:val="27"/>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w:t>
      </w:r>
      <w:r w:rsidRPr="00993799">
        <w:rPr>
          <w:rFonts w:ascii="Times New Roman" w:eastAsia="Times New Roman" w:hAnsi="Times New Roman" w:cs="Times New Roman"/>
          <w:color w:val="333333"/>
          <w:sz w:val="27"/>
          <w:szCs w:val="27"/>
          <w:lang w:eastAsia="ru-RU"/>
        </w:rPr>
        <w:lastRenderedPageBreak/>
        <w:t>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2306; 2014, № 52, ст. 7542; 2017, № 1, ст. 46) дополнить пунктом 7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"7) цифровые финансовые активы, выпущенные в информационных системах, организованных в соответствии с иностранным правом, и цифровая валюта.".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26. О внесении изменений в Федеральный закон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Внести в Федеральный закон </w:t>
      </w:r>
      <w:hyperlink r:id="rId74" w:tgtFrame="contents" w:history="1">
        <w:r w:rsidRPr="00993799">
          <w:rPr>
            <w:rFonts w:ascii="Times New Roman" w:eastAsia="Times New Roman" w:hAnsi="Times New Roman" w:cs="Times New Roman"/>
            <w:color w:val="1111EE"/>
            <w:sz w:val="27"/>
            <w:u w:val="single"/>
            <w:lang w:eastAsia="ru-RU"/>
          </w:rPr>
          <w:t>от 2 августа 2019 года № 259-ФЗ</w:t>
        </w:r>
      </w:hyperlink>
      <w:r w:rsidRPr="00993799">
        <w:rPr>
          <w:rFonts w:ascii="Times New Roman" w:eastAsia="Times New Roman" w:hAnsi="Times New Roman" w:cs="Times New Roman"/>
          <w:color w:val="333333"/>
          <w:sz w:val="27"/>
          <w:szCs w:val="27"/>
          <w:lang w:eastAsia="ru-RU"/>
        </w:rPr>
        <w:t>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следующие изменения: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в пункте 10 части 1 статьи 2 слова "в статье 8" заменить словами "в частях 1 и 3 статьи 8";</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статью 5 дополнить пунктом 4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путем приобретения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часть 2 статьи 6 дополнить словами "и (или)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в части 5 статьи 7 слова "и (или) утилитарные цифровые права" заменить словами ", утилитарные цифровые права и (или) цифровые финансовые активы";</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5) в статье 8:</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наименование изложить в следующей редакции:</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8. Утилитарные цифровые права. Особенности совершения сделок с утилитарными цифровыми правами и цифровыми финансовыми активами в инвестиционной платформе и через оператора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дополнить частями 13 и 14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"13. Наряду с утилитарными цифровыми правами в инвестиционной платформе, отвечающей признакам, предусмотренным частью 5 статьи 11 настоящего Федерального закона, могут приобретаться и отчуждаться цифровые финансовые активы, а также цифровые права, включающие одновременно утилитарные цифровые права и цифровые финансовые активы. При этом выпуск, учет и обращение цифровых финансовых активов и цифровых прав, включающих одновременно утилитарные цифровые права и цифровые финансовые активы, осуществляются в соответствии с требованиями </w:t>
      </w:r>
      <w:r w:rsidRPr="00993799">
        <w:rPr>
          <w:rFonts w:ascii="Times New Roman" w:eastAsia="Times New Roman" w:hAnsi="Times New Roman" w:cs="Times New Roman"/>
          <w:color w:val="333333"/>
          <w:sz w:val="27"/>
          <w:szCs w:val="27"/>
          <w:lang w:eastAsia="ru-RU"/>
        </w:rPr>
        <w:lastRenderedPageBreak/>
        <w:t>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14. Сделки с утилитарными цифровыми правами, включая обмен утилитарных цифровых прав одного вида на утилитарные цифровые права другого вида, а также сделки купли-продажи утилитарных цифровых прав могут осуществляться в том числе через оператора обмена цифровых финансовых активов, действующего в соответствии с Федеральным законом "О цифровых финансовых активах, цифровой валюте и о внесении изменений в отдельные законодательные акты Российской Федерации", на основании правил обмена, утвержденных оператором обмена цифровых финансовых активов в соответствии с требованиями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в части 2 статьи 10:</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а) пункт 8 изложить в следующей редакции:</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"8) деятельность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б) дополнить пунктами 9 и 10 следующего содержания:</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"9) деятельность операторов информационных систем, в которых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10) иные виды деятельности финансовых организаций, если возможность такого совмещения предусмотрена федеральным законом.".</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1890" w:hanging="1215"/>
        <w:rPr>
          <w:rFonts w:ascii="Times New Roman" w:eastAsia="Times New Roman" w:hAnsi="Times New Roman" w:cs="Times New Roman"/>
          <w:b/>
          <w:bCs/>
          <w:color w:val="333333"/>
          <w:sz w:val="27"/>
          <w:szCs w:val="27"/>
          <w:lang w:eastAsia="ru-RU"/>
        </w:rPr>
      </w:pPr>
      <w:r w:rsidRPr="00993799">
        <w:rPr>
          <w:rFonts w:ascii="Times New Roman" w:eastAsia="Times New Roman" w:hAnsi="Times New Roman" w:cs="Times New Roman"/>
          <w:b/>
          <w:bCs/>
          <w:color w:val="333333"/>
          <w:sz w:val="27"/>
          <w:szCs w:val="27"/>
          <w:lang w:eastAsia="ru-RU"/>
        </w:rPr>
        <w:t>Статья 27. Порядок вступления в силу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1. Настоящий Федеральный закон вступает в силу с 1 января 2021 года, за исключением подпункта "б" пункта 3 статьи 17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2. Подпункт "б" пункта 3 статьи 17 настоящего Федерального закона вступает в силу с 10 января 2021 года.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 Осуществление деятельности по организации выпуска, учета и обращения цифровых финансовых активов после дня вступления в силу настоящего Федерального закона допускается лицами, включенными в реестр операторов информационных систем, в которых осуществляется выпуск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4. Осуществление деятельности по организации совершения сделок с цифровыми финансовыми активами после дня вступления в силу настоящего Федерального закона допускается лицами, включенными в реестр операторов обмена цифровых финансовых активов.</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xml:space="preserve">5. Требования частей 3 и 4 настоящей статьи не распространяются на юридические лица, осуществляющие деятельность по организации выпуска, </w:t>
      </w:r>
      <w:r w:rsidRPr="00993799">
        <w:rPr>
          <w:rFonts w:ascii="Times New Roman" w:eastAsia="Times New Roman" w:hAnsi="Times New Roman" w:cs="Times New Roman"/>
          <w:color w:val="333333"/>
          <w:sz w:val="27"/>
          <w:szCs w:val="27"/>
          <w:lang w:eastAsia="ru-RU"/>
        </w:rPr>
        <w:lastRenderedPageBreak/>
        <w:t>учета и обращения цифровых финансовых активов и (или) деятельность по организации совершения сделок с цифровыми финансовыми активами на день вступления в силу настоящего Федерального закона. Указанные юридические лица обязаны привести свою деятельность в соответствие с требованиями настоящего Федерального закона и федеральных законов, измененных настоящим Федеральным законом, до 1 июня 2021 года.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6. Предусмотренные частями 1 и 3 статьи 3 Федерального закона </w:t>
      </w:r>
      <w:hyperlink r:id="rId75" w:tgtFrame="contents" w:history="1">
        <w:r w:rsidRPr="00993799">
          <w:rPr>
            <w:rFonts w:ascii="Times New Roman" w:eastAsia="Times New Roman" w:hAnsi="Times New Roman" w:cs="Times New Roman"/>
            <w:color w:val="1111EE"/>
            <w:sz w:val="27"/>
            <w:u w:val="single"/>
            <w:lang w:eastAsia="ru-RU"/>
          </w:rPr>
          <w:t>от 7 мая 2013 года № 79-ФЗ</w:t>
        </w:r>
      </w:hyperlink>
      <w:r w:rsidRPr="00993799">
        <w:rPr>
          <w:rFonts w:ascii="Times New Roman" w:eastAsia="Times New Roman" w:hAnsi="Times New Roman" w:cs="Times New Roman"/>
          <w:color w:val="333333"/>
          <w:sz w:val="27"/>
          <w:szCs w:val="27"/>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сроки, в течение которых должно быть осуществлено отчуждение иностранных финансовых инструментов и прекращено доверительное управление имуществом, которое предусматривает инвестирование в иностранные финансовые инструменты, исчисляются в отношении цифровых финансовых активов, выпущенных в информационных системах, организованных в соответствии с иностранным правом, и цифровой валюты со дня вступления в силу настоящего Федерального закона.</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Президент Российской Федерации                              В.Путин</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93799" w:rsidRPr="00993799" w:rsidRDefault="00993799" w:rsidP="0099379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Москва, Кремль</w:t>
      </w:r>
    </w:p>
    <w:p w:rsidR="00993799" w:rsidRPr="00993799" w:rsidRDefault="00993799" w:rsidP="0099379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31 июля 2020 года</w:t>
      </w:r>
    </w:p>
    <w:p w:rsidR="00993799" w:rsidRPr="00993799" w:rsidRDefault="00993799" w:rsidP="00993799">
      <w:pPr>
        <w:shd w:val="clear" w:color="auto" w:fill="FFFFFF"/>
        <w:spacing w:before="90" w:after="90" w:line="240" w:lineRule="auto"/>
        <w:ind w:left="675"/>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259-ФЗ</w:t>
      </w:r>
    </w:p>
    <w:p w:rsidR="00993799" w:rsidRPr="00993799" w:rsidRDefault="00993799" w:rsidP="00993799">
      <w:pPr>
        <w:shd w:val="clear" w:color="auto" w:fill="FFFFFF"/>
        <w:spacing w:before="90" w:after="90" w:line="240" w:lineRule="auto"/>
        <w:ind w:firstLine="675"/>
        <w:jc w:val="both"/>
        <w:rPr>
          <w:rFonts w:ascii="Times New Roman" w:eastAsia="Times New Roman" w:hAnsi="Times New Roman" w:cs="Times New Roman"/>
          <w:color w:val="333333"/>
          <w:sz w:val="27"/>
          <w:szCs w:val="27"/>
          <w:lang w:eastAsia="ru-RU"/>
        </w:rPr>
      </w:pPr>
      <w:r w:rsidRPr="00993799">
        <w:rPr>
          <w:rFonts w:ascii="Times New Roman" w:eastAsia="Times New Roman" w:hAnsi="Times New Roman" w:cs="Times New Roman"/>
          <w:color w:val="333333"/>
          <w:sz w:val="27"/>
          <w:szCs w:val="27"/>
          <w:lang w:eastAsia="ru-RU"/>
        </w:rPr>
        <w:t> </w:t>
      </w:r>
    </w:p>
    <w:p w:rsidR="00926C7F" w:rsidRDefault="00926C7F"/>
    <w:sectPr w:rsidR="00926C7F" w:rsidSect="00926C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93799"/>
    <w:rsid w:val="00926C7F"/>
    <w:rsid w:val="009937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
    <w:name w:val="c"/>
    <w:basedOn w:val="a"/>
    <w:rsid w:val="009937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937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9937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
    <w:name w:val="i"/>
    <w:basedOn w:val="a"/>
    <w:rsid w:val="009937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x">
    <w:name w:val="markx"/>
    <w:basedOn w:val="a0"/>
    <w:rsid w:val="00993799"/>
  </w:style>
  <w:style w:type="character" w:customStyle="1" w:styleId="cmd">
    <w:name w:val="cmd"/>
    <w:basedOn w:val="a0"/>
    <w:rsid w:val="00993799"/>
  </w:style>
  <w:style w:type="character" w:styleId="a4">
    <w:name w:val="Hyperlink"/>
    <w:basedOn w:val="a0"/>
    <w:uiPriority w:val="99"/>
    <w:semiHidden/>
    <w:unhideWhenUsed/>
    <w:rsid w:val="00993799"/>
    <w:rPr>
      <w:color w:val="0000FF"/>
      <w:u w:val="single"/>
    </w:rPr>
  </w:style>
  <w:style w:type="character" w:styleId="a5">
    <w:name w:val="FollowedHyperlink"/>
    <w:basedOn w:val="a0"/>
    <w:uiPriority w:val="99"/>
    <w:semiHidden/>
    <w:unhideWhenUsed/>
    <w:rsid w:val="00993799"/>
    <w:rPr>
      <w:color w:val="800080"/>
      <w:u w:val="single"/>
    </w:rPr>
  </w:style>
  <w:style w:type="character" w:customStyle="1" w:styleId="mark">
    <w:name w:val="mark"/>
    <w:basedOn w:val="a0"/>
    <w:rsid w:val="00993799"/>
  </w:style>
  <w:style w:type="paragraph" w:customStyle="1" w:styleId="h">
    <w:name w:val="h"/>
    <w:basedOn w:val="a"/>
    <w:rsid w:val="009937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
    <w:name w:val="ed"/>
    <w:basedOn w:val="a0"/>
    <w:rsid w:val="00993799"/>
  </w:style>
  <w:style w:type="character" w:customStyle="1" w:styleId="w9">
    <w:name w:val="w9"/>
    <w:basedOn w:val="a0"/>
    <w:rsid w:val="00993799"/>
  </w:style>
  <w:style w:type="character" w:customStyle="1" w:styleId="edx">
    <w:name w:val="edx"/>
    <w:basedOn w:val="a0"/>
    <w:rsid w:val="00993799"/>
  </w:style>
</w:styles>
</file>

<file path=word/webSettings.xml><?xml version="1.0" encoding="utf-8"?>
<w:webSettings xmlns:r="http://schemas.openxmlformats.org/officeDocument/2006/relationships" xmlns:w="http://schemas.openxmlformats.org/wordprocessingml/2006/main">
  <w:divs>
    <w:div w:id="17881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vo.gov.ru/proxy/ips/?docbody=&amp;prevDoc=102801500&amp;backlink=1&amp;&amp;nd=603153562" TargetMode="External"/><Relationship Id="rId18" Type="http://schemas.openxmlformats.org/officeDocument/2006/relationships/hyperlink" Target="http://pravo.gov.ru/proxy/ips/?docbody=&amp;prevDoc=102801500&amp;backlink=1&amp;&amp;nd=603153562" TargetMode="External"/><Relationship Id="rId26" Type="http://schemas.openxmlformats.org/officeDocument/2006/relationships/hyperlink" Target="http://pravo.gov.ru/proxy/ips/?docbody=&amp;prevDoc=102801500&amp;backlink=1&amp;&amp;nd=605239514" TargetMode="External"/><Relationship Id="rId39" Type="http://schemas.openxmlformats.org/officeDocument/2006/relationships/hyperlink" Target="http://pravo.gov.ru/proxy/ips/?docbody=&amp;prevDoc=102801500&amp;backlink=1&amp;&amp;nd=603153562" TargetMode="External"/><Relationship Id="rId21" Type="http://schemas.openxmlformats.org/officeDocument/2006/relationships/hyperlink" Target="http://pravo.gov.ru/proxy/ips/?docbody=&amp;prevDoc=102801500&amp;backlink=1&amp;&amp;nd=102033239" TargetMode="External"/><Relationship Id="rId34" Type="http://schemas.openxmlformats.org/officeDocument/2006/relationships/hyperlink" Target="http://pravo.gov.ru/proxy/ips/?docbody=&amp;prevDoc=102801500&amp;backlink=1&amp;&amp;nd=603153562" TargetMode="External"/><Relationship Id="rId42" Type="http://schemas.openxmlformats.org/officeDocument/2006/relationships/hyperlink" Target="http://pravo.gov.ru/proxy/ips/?docbody=&amp;prevDoc=102801500&amp;backlink=1&amp;&amp;nd=605239514" TargetMode="External"/><Relationship Id="rId47" Type="http://schemas.openxmlformats.org/officeDocument/2006/relationships/hyperlink" Target="http://pravo.gov.ru/proxy/ips/?docbody=&amp;prevDoc=102801500&amp;backlink=1&amp;&amp;nd=603153562" TargetMode="External"/><Relationship Id="rId50" Type="http://schemas.openxmlformats.org/officeDocument/2006/relationships/hyperlink" Target="http://pravo.gov.ru/proxy/ips/?docbody=&amp;prevDoc=102801500&amp;backlink=1&amp;&amp;nd=603153562" TargetMode="External"/><Relationship Id="rId55" Type="http://schemas.openxmlformats.org/officeDocument/2006/relationships/hyperlink" Target="http://pravo.gov.ru/proxy/ips/?docbody=&amp;prevDoc=102801500&amp;backlink=1&amp;&amp;nd=603153562" TargetMode="External"/><Relationship Id="rId63" Type="http://schemas.openxmlformats.org/officeDocument/2006/relationships/hyperlink" Target="http://pravo.gov.ru/proxy/ips/?docbody=&amp;prevDoc=102801500&amp;backlink=1&amp;&amp;nd=102038864" TargetMode="External"/><Relationship Id="rId68" Type="http://schemas.openxmlformats.org/officeDocument/2006/relationships/hyperlink" Target="http://pravo.gov.ru/proxy/ips/?docbody=&amp;prevDoc=102801500&amp;backlink=1&amp;&amp;nd=102105292" TargetMode="External"/><Relationship Id="rId76" Type="http://schemas.openxmlformats.org/officeDocument/2006/relationships/fontTable" Target="fontTable.xml"/><Relationship Id="rId7" Type="http://schemas.openxmlformats.org/officeDocument/2006/relationships/hyperlink" Target="http://pravo.gov.ru/proxy/ips/?docbody=&amp;prevDoc=102801500&amp;backlink=1&amp;&amp;nd=102040905" TargetMode="External"/><Relationship Id="rId71" Type="http://schemas.openxmlformats.org/officeDocument/2006/relationships/hyperlink" Target="http://pravo.gov.ru/proxy/ips/?docbody=&amp;prevDoc=102801500&amp;backlink=1&amp;&amp;nd=102148779" TargetMode="External"/><Relationship Id="rId2" Type="http://schemas.openxmlformats.org/officeDocument/2006/relationships/settings" Target="settings.xml"/><Relationship Id="rId16" Type="http://schemas.openxmlformats.org/officeDocument/2006/relationships/hyperlink" Target="http://pravo.gov.ru/proxy/ips/?docbody=&amp;prevDoc=102801500&amp;backlink=1&amp;&amp;nd=603153562" TargetMode="External"/><Relationship Id="rId29" Type="http://schemas.openxmlformats.org/officeDocument/2006/relationships/hyperlink" Target="http://pravo.gov.ru/proxy/ips/?docbody=&amp;prevDoc=102801500&amp;backlink=1&amp;&amp;nd=603153562" TargetMode="External"/><Relationship Id="rId11" Type="http://schemas.openxmlformats.org/officeDocument/2006/relationships/hyperlink" Target="http://pravo.gov.ru/proxy/ips/?docbody=&amp;prevDoc=102801500&amp;backlink=1&amp;&amp;nd=605239514" TargetMode="External"/><Relationship Id="rId24" Type="http://schemas.openxmlformats.org/officeDocument/2006/relationships/hyperlink" Target="http://pravo.gov.ru/proxy/ips/?docbody=&amp;prevDoc=102801500&amp;backlink=1&amp;&amp;nd=603153562" TargetMode="External"/><Relationship Id="rId32" Type="http://schemas.openxmlformats.org/officeDocument/2006/relationships/hyperlink" Target="http://pravo.gov.ru/proxy/ips/?docbody=&amp;prevDoc=102801500&amp;backlink=1&amp;&amp;nd=102148779" TargetMode="External"/><Relationship Id="rId37" Type="http://schemas.openxmlformats.org/officeDocument/2006/relationships/hyperlink" Target="http://pravo.gov.ru/proxy/ips/?docbody=&amp;prevDoc=102801500&amp;backlink=1&amp;&amp;nd=102040905" TargetMode="External"/><Relationship Id="rId40" Type="http://schemas.openxmlformats.org/officeDocument/2006/relationships/hyperlink" Target="http://pravo.gov.ru/proxy/ips/?docbody=&amp;prevDoc=102801500&amp;backlink=1&amp;&amp;nd=603153562" TargetMode="External"/><Relationship Id="rId45" Type="http://schemas.openxmlformats.org/officeDocument/2006/relationships/hyperlink" Target="http://pravo.gov.ru/proxy/ips/?docbody=&amp;prevDoc=102801500&amp;backlink=1&amp;&amp;nd=605239514" TargetMode="External"/><Relationship Id="rId53" Type="http://schemas.openxmlformats.org/officeDocument/2006/relationships/hyperlink" Target="http://pravo.gov.ru/proxy/ips/?docbody=&amp;prevDoc=102801500&amp;backlink=1&amp;&amp;nd=603153562" TargetMode="External"/><Relationship Id="rId58" Type="http://schemas.openxmlformats.org/officeDocument/2006/relationships/hyperlink" Target="http://pravo.gov.ru/proxy/ips/?docbody=&amp;prevDoc=102801500&amp;backlink=1&amp;&amp;nd=603153562" TargetMode="External"/><Relationship Id="rId66" Type="http://schemas.openxmlformats.org/officeDocument/2006/relationships/hyperlink" Target="http://pravo.gov.ru/proxy/ips/?docbody=&amp;prevDoc=102801500&amp;backlink=1&amp;&amp;nd=102077052" TargetMode="External"/><Relationship Id="rId74" Type="http://schemas.openxmlformats.org/officeDocument/2006/relationships/hyperlink" Target="http://pravo.gov.ru/proxy/ips/?docbody=&amp;prevDoc=102801500&amp;backlink=1&amp;&amp;nd=102579815" TargetMode="External"/><Relationship Id="rId5" Type="http://schemas.openxmlformats.org/officeDocument/2006/relationships/hyperlink" Target="http://pravo.gov.ru/proxy/ips/?docbody=&amp;prevDoc=102801500&amp;backlink=1&amp;&amp;nd=603153562" TargetMode="External"/><Relationship Id="rId15" Type="http://schemas.openxmlformats.org/officeDocument/2006/relationships/hyperlink" Target="http://pravo.gov.ru/proxy/ips/?docbody=&amp;prevDoc=102801500&amp;backlink=1&amp;&amp;nd=603153562" TargetMode="External"/><Relationship Id="rId23" Type="http://schemas.openxmlformats.org/officeDocument/2006/relationships/hyperlink" Target="http://pravo.gov.ru/proxy/ips/?docbody=&amp;prevDoc=102801500&amp;backlink=1&amp;&amp;nd=603153562" TargetMode="External"/><Relationship Id="rId28" Type="http://schemas.openxmlformats.org/officeDocument/2006/relationships/hyperlink" Target="http://pravo.gov.ru/proxy/ips/?docbody=&amp;prevDoc=102801500&amp;backlink=1&amp;&amp;nd=603153562" TargetMode="External"/><Relationship Id="rId36" Type="http://schemas.openxmlformats.org/officeDocument/2006/relationships/hyperlink" Target="http://pravo.gov.ru/proxy/ips/?docbody=&amp;prevDoc=102801500&amp;backlink=1&amp;&amp;nd=102040905" TargetMode="External"/><Relationship Id="rId49" Type="http://schemas.openxmlformats.org/officeDocument/2006/relationships/hyperlink" Target="http://pravo.gov.ru/proxy/ips/?docbody=&amp;prevDoc=102801500&amp;backlink=1&amp;&amp;nd=102040905" TargetMode="External"/><Relationship Id="rId57" Type="http://schemas.openxmlformats.org/officeDocument/2006/relationships/hyperlink" Target="http://pravo.gov.ru/proxy/ips/?docbody=&amp;prevDoc=102801500&amp;backlink=1&amp;&amp;nd=603153562" TargetMode="External"/><Relationship Id="rId61" Type="http://schemas.openxmlformats.org/officeDocument/2006/relationships/hyperlink" Target="http://pravo.gov.ru/proxy/ips/?docbody=&amp;prevDoc=102801500&amp;backlink=1&amp;&amp;nd=102040905" TargetMode="External"/><Relationship Id="rId10" Type="http://schemas.openxmlformats.org/officeDocument/2006/relationships/hyperlink" Target="http://pravo.gov.ru/proxy/ips/?docbody=&amp;prevDoc=102801500&amp;backlink=1&amp;&amp;nd=102108264" TargetMode="External"/><Relationship Id="rId19" Type="http://schemas.openxmlformats.org/officeDocument/2006/relationships/hyperlink" Target="http://pravo.gov.ru/proxy/ips/?docbody=&amp;prevDoc=102801500&amp;backlink=1&amp;&amp;nd=603153562" TargetMode="External"/><Relationship Id="rId31" Type="http://schemas.openxmlformats.org/officeDocument/2006/relationships/hyperlink" Target="http://pravo.gov.ru/proxy/ips/?docbody=&amp;prevDoc=102801500&amp;backlink=1&amp;&amp;nd=102148779" TargetMode="External"/><Relationship Id="rId44" Type="http://schemas.openxmlformats.org/officeDocument/2006/relationships/hyperlink" Target="http://pravo.gov.ru/proxy/ips/?docbody=&amp;prevDoc=102801500&amp;backlink=1&amp;&amp;nd=603153562" TargetMode="External"/><Relationship Id="rId52" Type="http://schemas.openxmlformats.org/officeDocument/2006/relationships/hyperlink" Target="http://pravo.gov.ru/proxy/ips/?docbody=&amp;prevDoc=102801500&amp;backlink=1&amp;&amp;nd=102148779" TargetMode="External"/><Relationship Id="rId60" Type="http://schemas.openxmlformats.org/officeDocument/2006/relationships/hyperlink" Target="http://pravo.gov.ru/proxy/ips/?docbody=&amp;prevDoc=102801500&amp;backlink=1&amp;&amp;nd=605239514" TargetMode="External"/><Relationship Id="rId65" Type="http://schemas.openxmlformats.org/officeDocument/2006/relationships/hyperlink" Target="http://pravo.gov.ru/proxy/ips/?docbody=&amp;prevDoc=102801500&amp;backlink=1&amp;&amp;nd=605239514" TargetMode="External"/><Relationship Id="rId73" Type="http://schemas.openxmlformats.org/officeDocument/2006/relationships/hyperlink" Target="http://pravo.gov.ru/proxy/ips/?docbody=&amp;prevDoc=102801500&amp;backlink=1&amp;&amp;nd=102165163" TargetMode="External"/><Relationship Id="rId4" Type="http://schemas.openxmlformats.org/officeDocument/2006/relationships/hyperlink" Target="http://pravo.gov.ru/proxy/ips/?docbody=&amp;prevDoc=102801500&amp;backlink=1&amp;&amp;nd=603123257" TargetMode="External"/><Relationship Id="rId9" Type="http://schemas.openxmlformats.org/officeDocument/2006/relationships/hyperlink" Target="http://pravo.gov.ru/proxy/ips/?docbody=&amp;prevDoc=102801500&amp;backlink=1&amp;&amp;nd=603153562" TargetMode="External"/><Relationship Id="rId14" Type="http://schemas.openxmlformats.org/officeDocument/2006/relationships/hyperlink" Target="http://pravo.gov.ru/proxy/ips/?docbody=&amp;prevDoc=102801500&amp;backlink=1&amp;&amp;nd=102072405" TargetMode="External"/><Relationship Id="rId22" Type="http://schemas.openxmlformats.org/officeDocument/2006/relationships/hyperlink" Target="http://pravo.gov.ru/proxy/ips/?docbody=&amp;prevDoc=102801500&amp;backlink=1&amp;&amp;nd=603153562" TargetMode="External"/><Relationship Id="rId27" Type="http://schemas.openxmlformats.org/officeDocument/2006/relationships/hyperlink" Target="http://pravo.gov.ru/proxy/ips/?docbody=&amp;prevDoc=102801500&amp;backlink=1&amp;&amp;nd=603123257" TargetMode="External"/><Relationship Id="rId30" Type="http://schemas.openxmlformats.org/officeDocument/2006/relationships/hyperlink" Target="http://pravo.gov.ru/proxy/ips/?docbody=&amp;prevDoc=102801500&amp;backlink=1&amp;&amp;nd=102148779" TargetMode="External"/><Relationship Id="rId35" Type="http://schemas.openxmlformats.org/officeDocument/2006/relationships/hyperlink" Target="http://pravo.gov.ru/proxy/ips/?docbody=&amp;prevDoc=102801500&amp;backlink=1&amp;&amp;nd=102037058" TargetMode="External"/><Relationship Id="rId43" Type="http://schemas.openxmlformats.org/officeDocument/2006/relationships/hyperlink" Target="http://pravo.gov.ru/proxy/ips/?docbody=&amp;prevDoc=102801500&amp;backlink=1&amp;&amp;nd=605239514" TargetMode="External"/><Relationship Id="rId48" Type="http://schemas.openxmlformats.org/officeDocument/2006/relationships/hyperlink" Target="http://pravo.gov.ru/proxy/ips/?docbody=&amp;prevDoc=102801500&amp;backlink=1&amp;&amp;nd=603153562" TargetMode="External"/><Relationship Id="rId56" Type="http://schemas.openxmlformats.org/officeDocument/2006/relationships/hyperlink" Target="http://pravo.gov.ru/proxy/ips/?docbody=&amp;prevDoc=102801500&amp;backlink=1&amp;&amp;nd=603153562" TargetMode="External"/><Relationship Id="rId64" Type="http://schemas.openxmlformats.org/officeDocument/2006/relationships/hyperlink" Target="http://pravo.gov.ru/proxy/ips/?docbody=&amp;prevDoc=102801500&amp;backlink=1&amp;&amp;nd=102040905" TargetMode="External"/><Relationship Id="rId69" Type="http://schemas.openxmlformats.org/officeDocument/2006/relationships/hyperlink" Target="http://pravo.gov.ru/proxy/ips/?docbody=&amp;prevDoc=102801500&amp;backlink=1&amp;&amp;nd=102117007" TargetMode="External"/><Relationship Id="rId77" Type="http://schemas.openxmlformats.org/officeDocument/2006/relationships/theme" Target="theme/theme1.xml"/><Relationship Id="rId8" Type="http://schemas.openxmlformats.org/officeDocument/2006/relationships/hyperlink" Target="http://pravo.gov.ru/proxy/ips/?docbody=&amp;prevDoc=102801500&amp;backlink=1&amp;&amp;nd=102148779" TargetMode="External"/><Relationship Id="rId51" Type="http://schemas.openxmlformats.org/officeDocument/2006/relationships/hyperlink" Target="http://pravo.gov.ru/proxy/ips/?docbody=&amp;prevDoc=102801500&amp;backlink=1&amp;&amp;nd=102148779" TargetMode="External"/><Relationship Id="rId72" Type="http://schemas.openxmlformats.org/officeDocument/2006/relationships/hyperlink" Target="http://pravo.gov.ru/proxy/ips/?docbody=&amp;prevDoc=102801500&amp;backlink=1&amp;&amp;nd=102161337" TargetMode="External"/><Relationship Id="rId3" Type="http://schemas.openxmlformats.org/officeDocument/2006/relationships/webSettings" Target="webSettings.xml"/><Relationship Id="rId12" Type="http://schemas.openxmlformats.org/officeDocument/2006/relationships/hyperlink" Target="http://pravo.gov.ru/proxy/ips/?docbody=&amp;prevDoc=102801500&amp;backlink=1&amp;&amp;nd=102148779" TargetMode="External"/><Relationship Id="rId17" Type="http://schemas.openxmlformats.org/officeDocument/2006/relationships/hyperlink" Target="http://pravo.gov.ru/proxy/ips/?docbody=&amp;prevDoc=102801500&amp;backlink=1&amp;&amp;nd=603153562" TargetMode="External"/><Relationship Id="rId25" Type="http://schemas.openxmlformats.org/officeDocument/2006/relationships/hyperlink" Target="http://pravo.gov.ru/proxy/ips/?docbody=&amp;prevDoc=102801500&amp;backlink=1&amp;&amp;nd=603153562" TargetMode="External"/><Relationship Id="rId33" Type="http://schemas.openxmlformats.org/officeDocument/2006/relationships/hyperlink" Target="http://pravo.gov.ru/proxy/ips/?docbody=&amp;prevDoc=102801500&amp;backlink=1&amp;&amp;nd=603153562" TargetMode="External"/><Relationship Id="rId38" Type="http://schemas.openxmlformats.org/officeDocument/2006/relationships/hyperlink" Target="http://pravo.gov.ru/proxy/ips/?docbody=&amp;prevDoc=102801500&amp;backlink=1&amp;&amp;nd=603153562" TargetMode="External"/><Relationship Id="rId46" Type="http://schemas.openxmlformats.org/officeDocument/2006/relationships/hyperlink" Target="http://pravo.gov.ru/proxy/ips/?docbody=&amp;prevDoc=102801500&amp;backlink=1&amp;&amp;nd=603123257" TargetMode="External"/><Relationship Id="rId59" Type="http://schemas.openxmlformats.org/officeDocument/2006/relationships/hyperlink" Target="http://pravo.gov.ru/proxy/ips/?docbody=&amp;prevDoc=102801500&amp;backlink=1&amp;&amp;nd=605239514" TargetMode="External"/><Relationship Id="rId67" Type="http://schemas.openxmlformats.org/officeDocument/2006/relationships/hyperlink" Target="http://pravo.gov.ru/proxy/ips/?docbody=&amp;prevDoc=102801500&amp;backlink=1&amp;&amp;nd=102078527" TargetMode="External"/><Relationship Id="rId20" Type="http://schemas.openxmlformats.org/officeDocument/2006/relationships/hyperlink" Target="http://pravo.gov.ru/proxy/ips/?docbody=&amp;prevDoc=102801500&amp;backlink=1&amp;&amp;nd=603153562" TargetMode="External"/><Relationship Id="rId41" Type="http://schemas.openxmlformats.org/officeDocument/2006/relationships/hyperlink" Target="http://pravo.gov.ru/proxy/ips/?docbody=&amp;prevDoc=102801500&amp;backlink=1&amp;&amp;nd=603153562" TargetMode="External"/><Relationship Id="rId54" Type="http://schemas.openxmlformats.org/officeDocument/2006/relationships/hyperlink" Target="http://pravo.gov.ru/proxy/ips/?docbody=&amp;prevDoc=102801500&amp;backlink=1&amp;&amp;nd=603153562" TargetMode="External"/><Relationship Id="rId62" Type="http://schemas.openxmlformats.org/officeDocument/2006/relationships/hyperlink" Target="http://pravo.gov.ru/proxy/ips/?docbody=&amp;prevDoc=102801500&amp;backlink=1&amp;&amp;nd=102040905" TargetMode="External"/><Relationship Id="rId70" Type="http://schemas.openxmlformats.org/officeDocument/2006/relationships/hyperlink" Target="http://pravo.gov.ru/proxy/ips/?docbody=&amp;prevDoc=102801500&amp;backlink=1&amp;&amp;nd=102126657" TargetMode="External"/><Relationship Id="rId75" Type="http://schemas.openxmlformats.org/officeDocument/2006/relationships/hyperlink" Target="http://pravo.gov.ru/proxy/ips/?docbody=&amp;prevDoc=102801500&amp;backlink=1&amp;&amp;nd=102165163" TargetMode="External"/><Relationship Id="rId1" Type="http://schemas.openxmlformats.org/officeDocument/2006/relationships/styles" Target="styles.xml"/><Relationship Id="rId6" Type="http://schemas.openxmlformats.org/officeDocument/2006/relationships/hyperlink" Target="http://pravo.gov.ru/proxy/ips/?docbody=&amp;prevDoc=102801500&amp;backlink=1&amp;&amp;nd=6031535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23019</Words>
  <Characters>131213</Characters>
  <Application>Microsoft Office Word</Application>
  <DocSecurity>0</DocSecurity>
  <Lines>1093</Lines>
  <Paragraphs>307</Paragraphs>
  <ScaleCrop>false</ScaleCrop>
  <Company/>
  <LinksUpToDate>false</LinksUpToDate>
  <CharactersWithSpaces>153925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2023-10-25T07:46:00Z</dcterms:created>
  <dcterms:modified xsi:type="dcterms:W3CDTF">2023-10-25T07:47:00Z</dcterms:modified>
</cp:coreProperties>
</file>