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794" w:rsidRDefault="007F5794" w:rsidP="007F5794">
      <w:pPr>
        <w:pStyle w:val="c"/>
        <w:shd w:val="clear" w:color="auto" w:fill="FFFFFF"/>
        <w:spacing w:before="90" w:beforeAutospacing="0" w:after="90" w:afterAutospacing="0"/>
        <w:ind w:left="675" w:right="675"/>
        <w:jc w:val="center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РОССИЙСКАЯ ФЕДЕРАЦИЯ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7F5794" w:rsidRDefault="007F5794" w:rsidP="007F5794">
      <w:pPr>
        <w:pStyle w:val="t"/>
        <w:shd w:val="clear" w:color="auto" w:fill="FFFFFF"/>
        <w:spacing w:before="90" w:beforeAutospacing="0" w:after="90" w:afterAutospacing="0"/>
        <w:ind w:left="675" w:right="675"/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ФЕДЕРАЛЬНЫЙ ЗАКОН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7F5794" w:rsidRDefault="007F5794" w:rsidP="007F5794">
      <w:pPr>
        <w:pStyle w:val="t"/>
        <w:shd w:val="clear" w:color="auto" w:fill="FFFFFF"/>
        <w:spacing w:before="90" w:beforeAutospacing="0" w:after="90" w:afterAutospacing="0"/>
        <w:ind w:left="675" w:right="675"/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 xml:space="preserve">Об </w:t>
      </w:r>
      <w:proofErr w:type="spellStart"/>
      <w:r>
        <w:rPr>
          <w:b/>
          <w:bCs/>
          <w:color w:val="333333"/>
          <w:sz w:val="27"/>
          <w:szCs w:val="27"/>
        </w:rPr>
        <w:t>антикоррупционной</w:t>
      </w:r>
      <w:proofErr w:type="spellEnd"/>
      <w:r>
        <w:rPr>
          <w:b/>
          <w:bCs/>
          <w:color w:val="333333"/>
          <w:sz w:val="27"/>
          <w:szCs w:val="27"/>
        </w:rPr>
        <w:t xml:space="preserve"> экспертизе нормативных правовых актов и проектов нормативных правовых актов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7F5794" w:rsidRDefault="007F5794" w:rsidP="007F5794">
      <w:pPr>
        <w:pStyle w:val="i"/>
        <w:shd w:val="clear" w:color="auto" w:fill="FFFFFF"/>
        <w:spacing w:before="90" w:beforeAutospacing="0" w:after="90" w:afterAutospacing="0"/>
        <w:ind w:left="675"/>
        <w:rPr>
          <w:color w:val="333333"/>
          <w:sz w:val="27"/>
          <w:szCs w:val="27"/>
        </w:rPr>
      </w:pPr>
      <w:proofErr w:type="gramStart"/>
      <w:r>
        <w:rPr>
          <w:color w:val="333333"/>
          <w:sz w:val="27"/>
          <w:szCs w:val="27"/>
        </w:rPr>
        <w:t>Принят</w:t>
      </w:r>
      <w:proofErr w:type="gramEnd"/>
      <w:r>
        <w:rPr>
          <w:color w:val="333333"/>
          <w:sz w:val="27"/>
          <w:szCs w:val="27"/>
        </w:rPr>
        <w:t xml:space="preserve"> Государственной Думой                              3 июля 2009 года</w:t>
      </w:r>
    </w:p>
    <w:p w:rsidR="007F5794" w:rsidRDefault="007F5794" w:rsidP="007F5794">
      <w:pPr>
        <w:pStyle w:val="i"/>
        <w:shd w:val="clear" w:color="auto" w:fill="FFFFFF"/>
        <w:spacing w:before="90" w:beforeAutospacing="0" w:after="90" w:afterAutospacing="0"/>
        <w:ind w:left="675"/>
        <w:rPr>
          <w:color w:val="333333"/>
          <w:sz w:val="27"/>
          <w:szCs w:val="27"/>
        </w:rPr>
      </w:pPr>
      <w:proofErr w:type="gramStart"/>
      <w:r>
        <w:rPr>
          <w:color w:val="333333"/>
          <w:sz w:val="27"/>
          <w:szCs w:val="27"/>
        </w:rPr>
        <w:t>Одобрен</w:t>
      </w:r>
      <w:proofErr w:type="gramEnd"/>
      <w:r>
        <w:rPr>
          <w:color w:val="333333"/>
          <w:sz w:val="27"/>
          <w:szCs w:val="27"/>
        </w:rPr>
        <w:t xml:space="preserve"> Советом Федерации                                   7 июля 2009 года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7F5794" w:rsidRDefault="007F5794" w:rsidP="007F5794">
      <w:pPr>
        <w:pStyle w:val="c"/>
        <w:shd w:val="clear" w:color="auto" w:fill="FFFFFF"/>
        <w:spacing w:before="90" w:beforeAutospacing="0" w:after="90" w:afterAutospacing="0"/>
        <w:ind w:left="675" w:right="675"/>
        <w:jc w:val="center"/>
        <w:rPr>
          <w:color w:val="333333"/>
          <w:sz w:val="27"/>
          <w:szCs w:val="27"/>
        </w:rPr>
      </w:pPr>
      <w:r>
        <w:rPr>
          <w:rStyle w:val="markx"/>
          <w:i/>
          <w:iCs/>
          <w:color w:val="1111EE"/>
          <w:sz w:val="27"/>
          <w:szCs w:val="27"/>
          <w:shd w:val="clear" w:color="auto" w:fill="F0F0F0"/>
        </w:rPr>
        <w:t>(В редакции федеральных законов </w:t>
      </w:r>
      <w:hyperlink r:id="rId4" w:tgtFrame="contents" w:history="1">
        <w:r>
          <w:rPr>
            <w:rStyle w:val="a4"/>
            <w:color w:val="1C1CD6"/>
            <w:sz w:val="27"/>
            <w:szCs w:val="27"/>
            <w:shd w:val="clear" w:color="auto" w:fill="F0F0F0"/>
          </w:rPr>
          <w:t>от 21.11.2011 № 329-ФЗ</w:t>
        </w:r>
      </w:hyperlink>
      <w:r>
        <w:rPr>
          <w:rStyle w:val="markx"/>
          <w:i/>
          <w:iCs/>
          <w:color w:val="1111EE"/>
          <w:sz w:val="27"/>
          <w:szCs w:val="27"/>
          <w:shd w:val="clear" w:color="auto" w:fill="F0F0F0"/>
        </w:rPr>
        <w:t>, </w:t>
      </w:r>
      <w:hyperlink r:id="rId5" w:tgtFrame="contents" w:history="1">
        <w:r>
          <w:rPr>
            <w:rStyle w:val="a4"/>
            <w:color w:val="1C1CD6"/>
            <w:sz w:val="27"/>
            <w:szCs w:val="27"/>
            <w:shd w:val="clear" w:color="auto" w:fill="F0F0F0"/>
          </w:rPr>
          <w:t>от 21.10.2013 № 279-ФЗ</w:t>
        </w:r>
      </w:hyperlink>
      <w:r>
        <w:rPr>
          <w:rStyle w:val="markx"/>
          <w:i/>
          <w:iCs/>
          <w:color w:val="1111EE"/>
          <w:sz w:val="27"/>
          <w:szCs w:val="27"/>
          <w:shd w:val="clear" w:color="auto" w:fill="F0F0F0"/>
        </w:rPr>
        <w:t>, </w:t>
      </w:r>
      <w:hyperlink r:id="rId6" w:tgtFrame="contents" w:history="1">
        <w:r>
          <w:rPr>
            <w:rStyle w:val="a4"/>
            <w:color w:val="1C1CD6"/>
            <w:sz w:val="27"/>
            <w:szCs w:val="27"/>
            <w:shd w:val="clear" w:color="auto" w:fill="F0F0F0"/>
          </w:rPr>
          <w:t>от 04.06.2018 № 145-ФЗ</w:t>
        </w:r>
      </w:hyperlink>
      <w:r>
        <w:rPr>
          <w:rStyle w:val="markx"/>
          <w:i/>
          <w:iCs/>
          <w:color w:val="1111EE"/>
          <w:sz w:val="27"/>
          <w:szCs w:val="27"/>
          <w:shd w:val="clear" w:color="auto" w:fill="F0F0F0"/>
        </w:rPr>
        <w:t>, </w:t>
      </w:r>
      <w:hyperlink r:id="rId7" w:tgtFrame="contents" w:history="1">
        <w:r>
          <w:rPr>
            <w:rStyle w:val="a4"/>
            <w:color w:val="1C1CD6"/>
            <w:sz w:val="27"/>
            <w:szCs w:val="27"/>
            <w:shd w:val="clear" w:color="auto" w:fill="F0F0F0"/>
          </w:rPr>
          <w:t>от 11.10.2018 № 362-ФЗ</w:t>
        </w:r>
      </w:hyperlink>
      <w:r>
        <w:rPr>
          <w:rStyle w:val="markx"/>
          <w:i/>
          <w:iCs/>
          <w:color w:val="1111EE"/>
          <w:sz w:val="27"/>
          <w:szCs w:val="27"/>
          <w:shd w:val="clear" w:color="auto" w:fill="F0F0F0"/>
        </w:rPr>
        <w:t>, </w:t>
      </w:r>
      <w:hyperlink r:id="rId8" w:tgtFrame="contents" w:history="1">
        <w:r>
          <w:rPr>
            <w:rStyle w:val="a4"/>
            <w:color w:val="1C1CD6"/>
            <w:sz w:val="27"/>
            <w:szCs w:val="27"/>
            <w:shd w:val="clear" w:color="auto" w:fill="F0F0F0"/>
          </w:rPr>
          <w:t>от 05.12.2022 № 498-ФЗ</w:t>
        </w:r>
      </w:hyperlink>
      <w:r>
        <w:rPr>
          <w:rStyle w:val="markx"/>
          <w:i/>
          <w:iCs/>
          <w:color w:val="1111EE"/>
          <w:sz w:val="27"/>
          <w:szCs w:val="27"/>
          <w:shd w:val="clear" w:color="auto" w:fill="F0F0F0"/>
        </w:rPr>
        <w:t>)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7F5794" w:rsidRDefault="007F5794" w:rsidP="007F5794">
      <w:pPr>
        <w:pStyle w:val="h"/>
        <w:shd w:val="clear" w:color="auto" w:fill="FFFFFF"/>
        <w:spacing w:before="90" w:beforeAutospacing="0" w:after="90" w:afterAutospacing="0"/>
        <w:ind w:left="1890" w:hanging="1215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Статья 1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1. Настоящий Федеральный закон устанавливает правовые и организационные основы </w:t>
      </w:r>
      <w:proofErr w:type="spellStart"/>
      <w:r>
        <w:rPr>
          <w:color w:val="333333"/>
          <w:sz w:val="27"/>
          <w:szCs w:val="27"/>
        </w:rPr>
        <w:t>антикоррупционной</w:t>
      </w:r>
      <w:proofErr w:type="spellEnd"/>
      <w:r>
        <w:rPr>
          <w:color w:val="333333"/>
          <w:sz w:val="27"/>
          <w:szCs w:val="27"/>
        </w:rPr>
        <w:t xml:space="preserve"> экспертизы нормативных правовых актов и проектов нормативных правовых актов в целях выявления в них </w:t>
      </w:r>
      <w:proofErr w:type="spellStart"/>
      <w:r>
        <w:rPr>
          <w:color w:val="333333"/>
          <w:sz w:val="27"/>
          <w:szCs w:val="27"/>
        </w:rPr>
        <w:t>коррупциогенных</w:t>
      </w:r>
      <w:proofErr w:type="spellEnd"/>
      <w:r>
        <w:rPr>
          <w:color w:val="333333"/>
          <w:sz w:val="27"/>
          <w:szCs w:val="27"/>
        </w:rPr>
        <w:t xml:space="preserve"> факторов и их последующего устранения.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</w:t>
      </w:r>
      <w:proofErr w:type="spellStart"/>
      <w:r>
        <w:rPr>
          <w:color w:val="333333"/>
          <w:sz w:val="27"/>
          <w:szCs w:val="27"/>
        </w:rPr>
        <w:t>Коррупциогенными</w:t>
      </w:r>
      <w:proofErr w:type="spellEnd"/>
      <w:r>
        <w:rPr>
          <w:color w:val="333333"/>
          <w:sz w:val="27"/>
          <w:szCs w:val="27"/>
        </w:rPr>
        <w:t xml:space="preserve"> факторами являются положения нормативных правовых актов (проектов нормативных правовых актов), устанавливающие для </w:t>
      </w:r>
      <w:proofErr w:type="spellStart"/>
      <w:r>
        <w:rPr>
          <w:color w:val="333333"/>
          <w:sz w:val="27"/>
          <w:szCs w:val="27"/>
        </w:rPr>
        <w:t>правоприменителя</w:t>
      </w:r>
      <w:proofErr w:type="spellEnd"/>
      <w:r>
        <w:rPr>
          <w:color w:val="333333"/>
          <w:sz w:val="27"/>
          <w:szCs w:val="27"/>
        </w:rPr>
        <w:t xml:space="preserve">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коррупции.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7F5794" w:rsidRDefault="007F5794" w:rsidP="007F5794">
      <w:pPr>
        <w:pStyle w:val="h"/>
        <w:shd w:val="clear" w:color="auto" w:fill="FFFFFF"/>
        <w:spacing w:before="90" w:beforeAutospacing="0" w:after="90" w:afterAutospacing="0"/>
        <w:ind w:left="1890" w:hanging="1215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Статья 2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Основными принципами организации </w:t>
      </w:r>
      <w:proofErr w:type="spellStart"/>
      <w:r>
        <w:rPr>
          <w:color w:val="333333"/>
          <w:sz w:val="27"/>
          <w:szCs w:val="27"/>
        </w:rPr>
        <w:t>антикоррупционной</w:t>
      </w:r>
      <w:proofErr w:type="spellEnd"/>
      <w:r>
        <w:rPr>
          <w:color w:val="333333"/>
          <w:sz w:val="27"/>
          <w:szCs w:val="27"/>
        </w:rPr>
        <w:t xml:space="preserve"> экспертизы нормативных правовых актов (проектов нормативных правовых актов) являются: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1) обязательность проведения </w:t>
      </w:r>
      <w:proofErr w:type="spellStart"/>
      <w:r>
        <w:rPr>
          <w:color w:val="333333"/>
          <w:sz w:val="27"/>
          <w:szCs w:val="27"/>
        </w:rPr>
        <w:t>антикоррупционной</w:t>
      </w:r>
      <w:proofErr w:type="spellEnd"/>
      <w:r>
        <w:rPr>
          <w:color w:val="333333"/>
          <w:sz w:val="27"/>
          <w:szCs w:val="27"/>
        </w:rPr>
        <w:t xml:space="preserve"> экспертизы проектов нормативных правовых актов;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оценка нормативного правового акта (проекта нормативного правового акта) во взаимосвязи с другими нормативными правовыми актами; </w:t>
      </w:r>
      <w:r>
        <w:rPr>
          <w:rStyle w:val="mark"/>
          <w:i/>
          <w:iCs/>
          <w:color w:val="1111EE"/>
          <w:sz w:val="27"/>
          <w:szCs w:val="27"/>
        </w:rPr>
        <w:t>(В редакции Федерального закона </w:t>
      </w:r>
      <w:hyperlink r:id="rId9" w:tgtFrame="contents" w:history="1">
        <w:r>
          <w:rPr>
            <w:rStyle w:val="a4"/>
            <w:color w:val="1C1CD6"/>
            <w:sz w:val="27"/>
            <w:szCs w:val="27"/>
          </w:rPr>
          <w:t>от 04.06.2018 № 145-ФЗ</w:t>
        </w:r>
      </w:hyperlink>
      <w:r>
        <w:rPr>
          <w:rStyle w:val="mark"/>
          <w:i/>
          <w:iCs/>
          <w:color w:val="1111EE"/>
          <w:sz w:val="27"/>
          <w:szCs w:val="27"/>
        </w:rPr>
        <w:t>)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 xml:space="preserve">3) обоснованность, объективность и </w:t>
      </w:r>
      <w:proofErr w:type="spellStart"/>
      <w:r>
        <w:rPr>
          <w:color w:val="333333"/>
          <w:sz w:val="27"/>
          <w:szCs w:val="27"/>
        </w:rPr>
        <w:t>проверяемость</w:t>
      </w:r>
      <w:proofErr w:type="spellEnd"/>
      <w:r>
        <w:rPr>
          <w:color w:val="333333"/>
          <w:sz w:val="27"/>
          <w:szCs w:val="27"/>
        </w:rPr>
        <w:t xml:space="preserve"> результатов </w:t>
      </w:r>
      <w:proofErr w:type="spellStart"/>
      <w:r>
        <w:rPr>
          <w:color w:val="333333"/>
          <w:sz w:val="27"/>
          <w:szCs w:val="27"/>
        </w:rPr>
        <w:t>антикоррупционной</w:t>
      </w:r>
      <w:proofErr w:type="spellEnd"/>
      <w:r>
        <w:rPr>
          <w:color w:val="333333"/>
          <w:sz w:val="27"/>
          <w:szCs w:val="27"/>
        </w:rPr>
        <w:t xml:space="preserve"> экспертизы нормативных правовых актов (проектов нормативных правовых актов);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4) компетентность лиц, проводящих </w:t>
      </w:r>
      <w:proofErr w:type="spellStart"/>
      <w:r>
        <w:rPr>
          <w:color w:val="333333"/>
          <w:sz w:val="27"/>
          <w:szCs w:val="27"/>
        </w:rPr>
        <w:t>антикоррупционную</w:t>
      </w:r>
      <w:proofErr w:type="spellEnd"/>
      <w:r>
        <w:rPr>
          <w:color w:val="333333"/>
          <w:sz w:val="27"/>
          <w:szCs w:val="27"/>
        </w:rPr>
        <w:t xml:space="preserve"> экспертизу нормативных правовых актов (проектов нормативных правовых актов);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5) 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а также их должностных лиц (далее - органы, организации, их должностные лица) с институтами гражданского общества при проведении </w:t>
      </w:r>
      <w:proofErr w:type="spellStart"/>
      <w:r>
        <w:rPr>
          <w:color w:val="333333"/>
          <w:sz w:val="27"/>
          <w:szCs w:val="27"/>
        </w:rPr>
        <w:t>антикоррупционной</w:t>
      </w:r>
      <w:proofErr w:type="spellEnd"/>
      <w:r>
        <w:rPr>
          <w:color w:val="333333"/>
          <w:sz w:val="27"/>
          <w:szCs w:val="27"/>
        </w:rPr>
        <w:t xml:space="preserve"> экспертизы нормативных правовых актов (проектов нормативных правовых актов).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7F5794" w:rsidRDefault="007F5794" w:rsidP="007F5794">
      <w:pPr>
        <w:pStyle w:val="h"/>
        <w:shd w:val="clear" w:color="auto" w:fill="FFFFFF"/>
        <w:spacing w:before="90" w:beforeAutospacing="0" w:after="90" w:afterAutospacing="0"/>
        <w:ind w:left="1890" w:hanging="1215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Статья 3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</w:t>
      </w:r>
      <w:proofErr w:type="spellStart"/>
      <w:r>
        <w:rPr>
          <w:color w:val="333333"/>
          <w:sz w:val="27"/>
          <w:szCs w:val="27"/>
        </w:rPr>
        <w:t>Антикоррупционная</w:t>
      </w:r>
      <w:proofErr w:type="spellEnd"/>
      <w:r>
        <w:rPr>
          <w:color w:val="333333"/>
          <w:sz w:val="27"/>
          <w:szCs w:val="27"/>
        </w:rPr>
        <w:t xml:space="preserve"> экспертиза нормативных правовых актов (проектов нормативных правовых актов) проводится: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proofErr w:type="gramStart"/>
      <w:r>
        <w:rPr>
          <w:color w:val="333333"/>
          <w:sz w:val="27"/>
          <w:szCs w:val="27"/>
        </w:rPr>
        <w:t>1) прокуратурой Российской Федерации - в соответствии с настоящим Федеральным законом и Федеральным законом </w:t>
      </w:r>
      <w:hyperlink r:id="rId10" w:tgtFrame="contents" w:history="1">
        <w:r>
          <w:rPr>
            <w:rStyle w:val="cmd"/>
            <w:color w:val="1111EE"/>
            <w:sz w:val="27"/>
            <w:szCs w:val="27"/>
            <w:u w:val="single"/>
          </w:rPr>
          <w:t>"О прокуратуре Российской Федерации"</w:t>
        </w:r>
      </w:hyperlink>
      <w:r>
        <w:rPr>
          <w:color w:val="333333"/>
          <w:sz w:val="27"/>
          <w:szCs w:val="27"/>
        </w:rPr>
        <w:t>, в установленном Генеральной прокуратурой Российской Федерации порядке и согласно методике, определенной Правительством Российской Федерации;</w:t>
      </w:r>
      <w:proofErr w:type="gramEnd"/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федеральным органом исполнительной власти в области юстиции - в соответствии с настоящим Федеральным законом, в порядке и согласно методике, определенным Правительством Российской Федерации;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органами, организациями, их должностными лицами - в соответствии с настоящим Федеральным законом, в порядке,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и согласно методике, определенной Правительством Российской Федерации.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2. Прокуроры в ходе осуществления своих полномочий проводят </w:t>
      </w:r>
      <w:proofErr w:type="spellStart"/>
      <w:r>
        <w:rPr>
          <w:color w:val="333333"/>
          <w:sz w:val="27"/>
          <w:szCs w:val="27"/>
        </w:rPr>
        <w:t>антикоррупционную</w:t>
      </w:r>
      <w:proofErr w:type="spellEnd"/>
      <w:r>
        <w:rPr>
          <w:color w:val="333333"/>
          <w:sz w:val="27"/>
          <w:szCs w:val="27"/>
        </w:rPr>
        <w:t xml:space="preserve"> экспертизу нормативных правовых актов органов, организаций, их должностных лиц по вопросам, касающимся: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прав, свобод и обязанностей человека и гражданина;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proofErr w:type="gramStart"/>
      <w:r>
        <w:rPr>
          <w:color w:val="333333"/>
          <w:sz w:val="27"/>
          <w:szCs w:val="27"/>
        </w:rPr>
        <w:t>2) государственной и муниципальной собственности, государственной и муниципальной службы, бюджетного, налогового, таможенного, лесного, водного, земельного, градостроительного, природоохранного законодательства, законодательства о лицензировании, а также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закона;</w:t>
      </w:r>
      <w:proofErr w:type="gramEnd"/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3) социальных гарантий лицам, замещающим (замещавшим) государственные или муниципальные должности, должности государственной или муниципальной службы.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3. Федеральный орган исполнительной власти в области юстиции проводит </w:t>
      </w:r>
      <w:proofErr w:type="spellStart"/>
      <w:r>
        <w:rPr>
          <w:color w:val="333333"/>
          <w:sz w:val="27"/>
          <w:szCs w:val="27"/>
        </w:rPr>
        <w:t>антикоррупционную</w:t>
      </w:r>
      <w:proofErr w:type="spellEnd"/>
      <w:r>
        <w:rPr>
          <w:color w:val="333333"/>
          <w:sz w:val="27"/>
          <w:szCs w:val="27"/>
        </w:rPr>
        <w:t xml:space="preserve"> экспертизу: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proofErr w:type="gramStart"/>
      <w:r>
        <w:rPr>
          <w:color w:val="333333"/>
          <w:sz w:val="27"/>
          <w:szCs w:val="27"/>
        </w:rPr>
        <w:t>1) 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 - при проведении их правовой экспертизы;</w:t>
      </w:r>
      <w:proofErr w:type="gramEnd"/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 - при проведении их правовой экспертизы; </w:t>
      </w:r>
      <w:r>
        <w:rPr>
          <w:rStyle w:val="mark"/>
          <w:i/>
          <w:iCs/>
          <w:color w:val="1111EE"/>
          <w:sz w:val="27"/>
          <w:szCs w:val="27"/>
        </w:rPr>
        <w:t>(В редакции федеральных законов </w:t>
      </w:r>
      <w:hyperlink r:id="rId11" w:tgtFrame="contents" w:history="1">
        <w:r>
          <w:rPr>
            <w:rStyle w:val="a4"/>
            <w:color w:val="1C1CD6"/>
            <w:sz w:val="27"/>
            <w:szCs w:val="27"/>
          </w:rPr>
          <w:t>от 21.11.2011 № 329-ФЗ</w:t>
        </w:r>
      </w:hyperlink>
      <w:r>
        <w:rPr>
          <w:rStyle w:val="mark"/>
          <w:i/>
          <w:iCs/>
          <w:color w:val="1111EE"/>
          <w:sz w:val="27"/>
          <w:szCs w:val="27"/>
        </w:rPr>
        <w:t>; </w:t>
      </w:r>
      <w:hyperlink r:id="rId12" w:tgtFrame="contents" w:history="1">
        <w:r>
          <w:rPr>
            <w:rStyle w:val="a4"/>
            <w:color w:val="1C1CD6"/>
            <w:sz w:val="27"/>
            <w:szCs w:val="27"/>
          </w:rPr>
          <w:t>от 21.10.2013 № 279-ФЗ</w:t>
        </w:r>
      </w:hyperlink>
      <w:r>
        <w:rPr>
          <w:rStyle w:val="mark"/>
          <w:i/>
          <w:iCs/>
          <w:color w:val="1111EE"/>
          <w:sz w:val="27"/>
          <w:szCs w:val="27"/>
        </w:rPr>
        <w:t>)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 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 - при их государственной регистрации;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нормативных правовых актов субъектов Российской Федерации - при мониторинге их применения и при внесении сведений в федеральный регистр нормативных правовых актов субъектов Российской Федерации. </w:t>
      </w:r>
      <w:r>
        <w:rPr>
          <w:rStyle w:val="mark"/>
          <w:i/>
          <w:iCs/>
          <w:color w:val="1111EE"/>
          <w:sz w:val="27"/>
          <w:szCs w:val="27"/>
        </w:rPr>
        <w:t>(В редакции Федерального закона </w:t>
      </w:r>
      <w:hyperlink r:id="rId13" w:tgtFrame="contents" w:history="1">
        <w:r>
          <w:rPr>
            <w:rStyle w:val="a4"/>
            <w:color w:val="1C1CD6"/>
            <w:sz w:val="27"/>
            <w:szCs w:val="27"/>
          </w:rPr>
          <w:t>от 21.11.2011 № 329-ФЗ</w:t>
        </w:r>
      </w:hyperlink>
      <w:r>
        <w:rPr>
          <w:rStyle w:val="mark"/>
          <w:i/>
          <w:iCs/>
          <w:color w:val="1111EE"/>
          <w:sz w:val="27"/>
          <w:szCs w:val="27"/>
        </w:rPr>
        <w:t>)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4. Органы, организации, их должностные лица проводят </w:t>
      </w:r>
      <w:proofErr w:type="spellStart"/>
      <w:r>
        <w:rPr>
          <w:color w:val="333333"/>
          <w:sz w:val="27"/>
          <w:szCs w:val="27"/>
        </w:rPr>
        <w:t>антикоррупционную</w:t>
      </w:r>
      <w:proofErr w:type="spellEnd"/>
      <w:r>
        <w:rPr>
          <w:color w:val="333333"/>
          <w:sz w:val="27"/>
          <w:szCs w:val="27"/>
        </w:rPr>
        <w:t xml:space="preserve">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5. Органы, организации, их должностные лица в случае обнаружения в нормативных правовых актах (проектах нормативных правовых актов) </w:t>
      </w:r>
      <w:proofErr w:type="spellStart"/>
      <w:r>
        <w:rPr>
          <w:color w:val="333333"/>
          <w:sz w:val="27"/>
          <w:szCs w:val="27"/>
        </w:rPr>
        <w:t>коррупциогенных</w:t>
      </w:r>
      <w:proofErr w:type="spellEnd"/>
      <w:r>
        <w:rPr>
          <w:color w:val="333333"/>
          <w:sz w:val="27"/>
          <w:szCs w:val="27"/>
        </w:rPr>
        <w:t xml:space="preserve"> факторов, принятие </w:t>
      </w:r>
      <w:proofErr w:type="gramStart"/>
      <w:r>
        <w:rPr>
          <w:color w:val="333333"/>
          <w:sz w:val="27"/>
          <w:szCs w:val="27"/>
        </w:rPr>
        <w:t>мер</w:t>
      </w:r>
      <w:proofErr w:type="gramEnd"/>
      <w:r>
        <w:rPr>
          <w:color w:val="333333"/>
          <w:sz w:val="27"/>
          <w:szCs w:val="27"/>
        </w:rPr>
        <w:t xml:space="preserve"> по устранению которых не относится к их компетенции, информируют об этом органы прокуратуры.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6. </w:t>
      </w:r>
      <w:proofErr w:type="spellStart"/>
      <w:proofErr w:type="gramStart"/>
      <w:r>
        <w:rPr>
          <w:color w:val="333333"/>
          <w:sz w:val="27"/>
          <w:szCs w:val="27"/>
        </w:rPr>
        <w:t>Антикоррупционная</w:t>
      </w:r>
      <w:proofErr w:type="spellEnd"/>
      <w:r>
        <w:rPr>
          <w:color w:val="333333"/>
          <w:sz w:val="27"/>
          <w:szCs w:val="27"/>
        </w:rPr>
        <w:t xml:space="preserve"> экспертиза нормативных правовых актов, принятых реорганизованными и (или) упраздненными органами, организациями, проводится органами, организациями, которым переданы полномочия реорганизованных и (или) упраздненных органов, организаций, при мониторинге применения данных нормативных правовых актов.</w:t>
      </w:r>
      <w:proofErr w:type="gramEnd"/>
      <w:r>
        <w:rPr>
          <w:color w:val="333333"/>
          <w:sz w:val="27"/>
          <w:szCs w:val="27"/>
        </w:rPr>
        <w:t> </w:t>
      </w:r>
      <w:r>
        <w:rPr>
          <w:rStyle w:val="mark"/>
          <w:i/>
          <w:iCs/>
          <w:color w:val="1111EE"/>
          <w:sz w:val="27"/>
          <w:szCs w:val="27"/>
        </w:rPr>
        <w:t>(Дополнение частью - Федеральный закон </w:t>
      </w:r>
      <w:hyperlink r:id="rId14" w:tgtFrame="contents" w:history="1">
        <w:r>
          <w:rPr>
            <w:rStyle w:val="a4"/>
            <w:color w:val="1C1CD6"/>
            <w:sz w:val="27"/>
            <w:szCs w:val="27"/>
          </w:rPr>
          <w:t>от 21.11.2011 № 329-ФЗ</w:t>
        </w:r>
      </w:hyperlink>
      <w:r>
        <w:rPr>
          <w:rStyle w:val="mark"/>
          <w:i/>
          <w:iCs/>
          <w:color w:val="1111EE"/>
          <w:sz w:val="27"/>
          <w:szCs w:val="27"/>
        </w:rPr>
        <w:t>)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7. </w:t>
      </w:r>
      <w:proofErr w:type="spellStart"/>
      <w:r>
        <w:rPr>
          <w:color w:val="333333"/>
          <w:sz w:val="27"/>
          <w:szCs w:val="27"/>
        </w:rPr>
        <w:t>Антикоррупционная</w:t>
      </w:r>
      <w:proofErr w:type="spellEnd"/>
      <w:r>
        <w:rPr>
          <w:color w:val="333333"/>
          <w:sz w:val="27"/>
          <w:szCs w:val="27"/>
        </w:rPr>
        <w:t xml:space="preserve"> экспертиза нормативных правовых актов, принятых реорганизованными и (или) упраздненными органами, организациями, полномочия которых при реорганизации и (или) упразднении не переданы, проводится органом, к компетенции которого относится </w:t>
      </w:r>
      <w:r>
        <w:rPr>
          <w:color w:val="333333"/>
          <w:sz w:val="27"/>
          <w:szCs w:val="27"/>
        </w:rPr>
        <w:lastRenderedPageBreak/>
        <w:t>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применения данных нормативных правовых актов. </w:t>
      </w:r>
      <w:r>
        <w:rPr>
          <w:rStyle w:val="mark"/>
          <w:i/>
          <w:iCs/>
          <w:color w:val="1111EE"/>
          <w:sz w:val="27"/>
          <w:szCs w:val="27"/>
        </w:rPr>
        <w:t>(Дополнение частью - Федеральный закон </w:t>
      </w:r>
      <w:hyperlink r:id="rId15" w:tgtFrame="contents" w:history="1">
        <w:r>
          <w:rPr>
            <w:rStyle w:val="a4"/>
            <w:color w:val="1C1CD6"/>
            <w:sz w:val="27"/>
            <w:szCs w:val="27"/>
          </w:rPr>
          <w:t>от 21.11.2011 № 329-ФЗ</w:t>
        </w:r>
      </w:hyperlink>
      <w:r>
        <w:rPr>
          <w:rStyle w:val="mark"/>
          <w:i/>
          <w:iCs/>
          <w:color w:val="1111EE"/>
          <w:sz w:val="27"/>
          <w:szCs w:val="27"/>
        </w:rPr>
        <w:t>)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8. </w:t>
      </w:r>
      <w:proofErr w:type="gramStart"/>
      <w:r>
        <w:rPr>
          <w:color w:val="333333"/>
          <w:sz w:val="27"/>
          <w:szCs w:val="27"/>
        </w:rPr>
        <w:t xml:space="preserve">При выявлении в нормативных правовых актах реорганизованных и (или) упраздненных органов, организаций </w:t>
      </w:r>
      <w:proofErr w:type="spellStart"/>
      <w:r>
        <w:rPr>
          <w:color w:val="333333"/>
          <w:sz w:val="27"/>
          <w:szCs w:val="27"/>
        </w:rPr>
        <w:t>коррупциогенных</w:t>
      </w:r>
      <w:proofErr w:type="spellEnd"/>
      <w:r>
        <w:rPr>
          <w:color w:val="333333"/>
          <w:sz w:val="27"/>
          <w:szCs w:val="27"/>
        </w:rPr>
        <w:t xml:space="preserve"> факторов органы, организации, которым переданы полномочия реорганизованных и (или) упраздненных органов, организаций, либо орган,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направленного на исключение из нормативного правового акта реорганизованных</w:t>
      </w:r>
      <w:proofErr w:type="gramEnd"/>
      <w:r>
        <w:rPr>
          <w:color w:val="333333"/>
          <w:sz w:val="27"/>
          <w:szCs w:val="27"/>
        </w:rPr>
        <w:t xml:space="preserve"> и (или) упраздненных органа, организации </w:t>
      </w:r>
      <w:proofErr w:type="spellStart"/>
      <w:r>
        <w:rPr>
          <w:color w:val="333333"/>
          <w:sz w:val="27"/>
          <w:szCs w:val="27"/>
        </w:rPr>
        <w:t>коррупциогенных</w:t>
      </w:r>
      <w:proofErr w:type="spellEnd"/>
      <w:r>
        <w:rPr>
          <w:color w:val="333333"/>
          <w:sz w:val="27"/>
          <w:szCs w:val="27"/>
        </w:rPr>
        <w:t xml:space="preserve"> факторов. </w:t>
      </w:r>
      <w:r>
        <w:rPr>
          <w:rStyle w:val="mark"/>
          <w:i/>
          <w:iCs/>
          <w:color w:val="1111EE"/>
          <w:sz w:val="27"/>
          <w:szCs w:val="27"/>
        </w:rPr>
        <w:t>(Дополнение частью - Федеральный закон </w:t>
      </w:r>
      <w:hyperlink r:id="rId16" w:tgtFrame="contents" w:history="1">
        <w:r>
          <w:rPr>
            <w:rStyle w:val="a4"/>
            <w:color w:val="1C1CD6"/>
            <w:sz w:val="27"/>
            <w:szCs w:val="27"/>
          </w:rPr>
          <w:t>от 21.11.2011 № 329-ФЗ</w:t>
        </w:r>
      </w:hyperlink>
      <w:r>
        <w:rPr>
          <w:rStyle w:val="mark"/>
          <w:i/>
          <w:iCs/>
          <w:color w:val="1111EE"/>
          <w:sz w:val="27"/>
          <w:szCs w:val="27"/>
        </w:rPr>
        <w:t>)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7F5794" w:rsidRDefault="007F5794" w:rsidP="007F5794">
      <w:pPr>
        <w:pStyle w:val="h"/>
        <w:shd w:val="clear" w:color="auto" w:fill="FFFFFF"/>
        <w:spacing w:before="90" w:beforeAutospacing="0" w:after="90" w:afterAutospacing="0"/>
        <w:ind w:left="1890" w:hanging="1215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Статья 4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1. Выявленные в нормативных правовых актах (проектах нормативных правовых актов) </w:t>
      </w:r>
      <w:proofErr w:type="spellStart"/>
      <w:r>
        <w:rPr>
          <w:color w:val="333333"/>
          <w:sz w:val="27"/>
          <w:szCs w:val="27"/>
        </w:rPr>
        <w:t>коррупциогенные</w:t>
      </w:r>
      <w:proofErr w:type="spellEnd"/>
      <w:r>
        <w:rPr>
          <w:color w:val="333333"/>
          <w:sz w:val="27"/>
          <w:szCs w:val="27"/>
        </w:rPr>
        <w:t xml:space="preserve"> факторы отражаются: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в требовании прокурора об изменении нормативного правового акта или в обращении прокурора в суд в порядке, предусмотренном процессуальным законодательством Российской Федерации;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2) в заключении, составляемом при проведении </w:t>
      </w:r>
      <w:proofErr w:type="spellStart"/>
      <w:r>
        <w:rPr>
          <w:color w:val="333333"/>
          <w:sz w:val="27"/>
          <w:szCs w:val="27"/>
        </w:rPr>
        <w:t>антикоррупционной</w:t>
      </w:r>
      <w:proofErr w:type="spellEnd"/>
      <w:r>
        <w:rPr>
          <w:color w:val="333333"/>
          <w:sz w:val="27"/>
          <w:szCs w:val="27"/>
        </w:rPr>
        <w:t xml:space="preserve"> экспертизы в случаях, предусмотренных частями 3 и 4 статьи 3 настоящего Федерального закона (далее - заключение).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2. В требовании прокурора об изменении нормативного правового акта и в заключении должны быть указаны выявленные в нормативном правовом акте (проекте нормативного правового акта) </w:t>
      </w:r>
      <w:proofErr w:type="spellStart"/>
      <w:r>
        <w:rPr>
          <w:color w:val="333333"/>
          <w:sz w:val="27"/>
          <w:szCs w:val="27"/>
        </w:rPr>
        <w:t>коррупциогенные</w:t>
      </w:r>
      <w:proofErr w:type="spellEnd"/>
      <w:r>
        <w:rPr>
          <w:color w:val="333333"/>
          <w:sz w:val="27"/>
          <w:szCs w:val="27"/>
        </w:rPr>
        <w:t xml:space="preserve"> факторы и предложены способы их устранения.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</w:t>
      </w:r>
      <w:proofErr w:type="gramStart"/>
      <w:r>
        <w:rPr>
          <w:color w:val="333333"/>
          <w:sz w:val="27"/>
          <w:szCs w:val="27"/>
        </w:rPr>
        <w:t>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порядке органом, организацией или должностным лицом, которые издали этот акт, в соответствии с их компетенцией.</w:t>
      </w:r>
      <w:proofErr w:type="gramEnd"/>
      <w:r>
        <w:rPr>
          <w:color w:val="333333"/>
          <w:sz w:val="27"/>
          <w:szCs w:val="27"/>
        </w:rPr>
        <w:t xml:space="preserve"> Требование прокурора об изменении нормативного правового акта, направленное в законодательный (представительный) орган государственной власти субъекта Российской Федерации или в представительный орган местного самоуправления, подлежит обязательному рассмотрению на ближайшем заседании соответствующего органа и учитывается в установленном порядке органом, который издал этот акт, в соответствии с его компетенцией.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Требование прокурора об изменении нормативного правового акта может быть обжаловано в установленном порядке.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4</w:t>
      </w:r>
      <w:r>
        <w:rPr>
          <w:rStyle w:val="w9"/>
          <w:color w:val="333333"/>
          <w:sz w:val="17"/>
          <w:szCs w:val="17"/>
        </w:rPr>
        <w:t>1</w:t>
      </w:r>
      <w:r>
        <w:rPr>
          <w:color w:val="333333"/>
          <w:sz w:val="27"/>
          <w:szCs w:val="27"/>
        </w:rPr>
        <w:t xml:space="preserve">. Заключения, составляемые при проведении </w:t>
      </w:r>
      <w:proofErr w:type="spellStart"/>
      <w:r>
        <w:rPr>
          <w:color w:val="333333"/>
          <w:sz w:val="27"/>
          <w:szCs w:val="27"/>
        </w:rPr>
        <w:t>антикоррупционной</w:t>
      </w:r>
      <w:proofErr w:type="spellEnd"/>
      <w:r>
        <w:rPr>
          <w:color w:val="333333"/>
          <w:sz w:val="27"/>
          <w:szCs w:val="27"/>
        </w:rPr>
        <w:t xml:space="preserve"> экспертизы в случаях, предусмотренных пунктом 3 части 3 статьи 3 настоящего Федерального закона, носят обязательный характер. </w:t>
      </w:r>
      <w:proofErr w:type="gramStart"/>
      <w:r>
        <w:rPr>
          <w:color w:val="333333"/>
          <w:sz w:val="27"/>
          <w:szCs w:val="27"/>
        </w:rPr>
        <w:t xml:space="preserve">При выявлении </w:t>
      </w:r>
      <w:proofErr w:type="spellStart"/>
      <w:r>
        <w:rPr>
          <w:color w:val="333333"/>
          <w:sz w:val="27"/>
          <w:szCs w:val="27"/>
        </w:rPr>
        <w:t>коррупциогенных</w:t>
      </w:r>
      <w:proofErr w:type="spellEnd"/>
      <w:r>
        <w:rPr>
          <w:color w:val="333333"/>
          <w:sz w:val="27"/>
          <w:szCs w:val="27"/>
        </w:rPr>
        <w:t xml:space="preserve"> факторов в нормативных правовых актах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в уставах муниципальных образований и муниципальных правовых актах о внесении изменений в уставы муниципальных образований указанные акты не подлежат государственной регистрации.</w:t>
      </w:r>
      <w:proofErr w:type="gramEnd"/>
      <w:r>
        <w:rPr>
          <w:color w:val="333333"/>
          <w:sz w:val="27"/>
          <w:szCs w:val="27"/>
        </w:rPr>
        <w:t> </w:t>
      </w:r>
      <w:r>
        <w:rPr>
          <w:rStyle w:val="mark"/>
          <w:i/>
          <w:iCs/>
          <w:color w:val="1111EE"/>
          <w:sz w:val="27"/>
          <w:szCs w:val="27"/>
        </w:rPr>
        <w:t>(Дополнение частью - Федеральный закон </w:t>
      </w:r>
      <w:hyperlink r:id="rId17" w:tgtFrame="contents" w:history="1">
        <w:r>
          <w:rPr>
            <w:rStyle w:val="a4"/>
            <w:color w:val="1C1CD6"/>
            <w:sz w:val="27"/>
            <w:szCs w:val="27"/>
          </w:rPr>
          <w:t>от 21.11.2011 № 329-ФЗ</w:t>
        </w:r>
      </w:hyperlink>
      <w:r>
        <w:rPr>
          <w:rStyle w:val="mark"/>
          <w:i/>
          <w:iCs/>
          <w:color w:val="1111EE"/>
          <w:sz w:val="27"/>
          <w:szCs w:val="27"/>
        </w:rPr>
        <w:t>)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5. Заключения, составляемые при проведении </w:t>
      </w:r>
      <w:proofErr w:type="spellStart"/>
      <w:r>
        <w:rPr>
          <w:color w:val="333333"/>
          <w:sz w:val="27"/>
          <w:szCs w:val="27"/>
        </w:rPr>
        <w:t>антикоррупционной</w:t>
      </w:r>
      <w:proofErr w:type="spellEnd"/>
      <w:r>
        <w:rPr>
          <w:color w:val="333333"/>
          <w:sz w:val="27"/>
          <w:szCs w:val="27"/>
        </w:rPr>
        <w:t xml:space="preserve"> экспертизы в случаях, предусмотренных пунктами 1, 2 и 4 части 3 статьи 3 настоящего Федерального закона, носят рекомендательный характер и подлежат обязательному рассмотрению соответствующими органом, организацией или должностным лицом. </w:t>
      </w:r>
      <w:r>
        <w:rPr>
          <w:rStyle w:val="mark"/>
          <w:i/>
          <w:iCs/>
          <w:color w:val="1111EE"/>
          <w:sz w:val="27"/>
          <w:szCs w:val="27"/>
        </w:rPr>
        <w:t>(В редакции Федерального закона </w:t>
      </w:r>
      <w:hyperlink r:id="rId18" w:tgtFrame="contents" w:history="1">
        <w:r>
          <w:rPr>
            <w:rStyle w:val="a4"/>
            <w:color w:val="1C1CD6"/>
            <w:sz w:val="27"/>
            <w:szCs w:val="27"/>
          </w:rPr>
          <w:t>от 21.11.2011 № 329-ФЗ</w:t>
        </w:r>
      </w:hyperlink>
      <w:r>
        <w:rPr>
          <w:rStyle w:val="mark"/>
          <w:i/>
          <w:iCs/>
          <w:color w:val="1111EE"/>
          <w:sz w:val="27"/>
          <w:szCs w:val="27"/>
        </w:rPr>
        <w:t>)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6. Разногласия, возникающие при оценке указанных в заключении </w:t>
      </w:r>
      <w:proofErr w:type="spellStart"/>
      <w:r>
        <w:rPr>
          <w:color w:val="333333"/>
          <w:sz w:val="27"/>
          <w:szCs w:val="27"/>
        </w:rPr>
        <w:t>коррупциогенных</w:t>
      </w:r>
      <w:proofErr w:type="spellEnd"/>
      <w:r>
        <w:rPr>
          <w:color w:val="333333"/>
          <w:sz w:val="27"/>
          <w:szCs w:val="27"/>
        </w:rPr>
        <w:t xml:space="preserve"> факторов, разрешаются в порядке, установленном Правительством Российской Федерации. </w:t>
      </w:r>
      <w:r>
        <w:rPr>
          <w:rStyle w:val="mark"/>
          <w:i/>
          <w:iCs/>
          <w:color w:val="1111EE"/>
          <w:sz w:val="27"/>
          <w:szCs w:val="27"/>
        </w:rPr>
        <w:t>(В редакции Федерального закона </w:t>
      </w:r>
      <w:hyperlink r:id="rId19" w:tgtFrame="contents" w:history="1">
        <w:r>
          <w:rPr>
            <w:rStyle w:val="a4"/>
            <w:color w:val="1C1CD6"/>
            <w:sz w:val="27"/>
            <w:szCs w:val="27"/>
          </w:rPr>
          <w:t>от 21.11.2011 № 329-ФЗ</w:t>
        </w:r>
      </w:hyperlink>
      <w:r>
        <w:rPr>
          <w:rStyle w:val="mark"/>
          <w:i/>
          <w:iCs/>
          <w:color w:val="1111EE"/>
          <w:sz w:val="27"/>
          <w:szCs w:val="27"/>
        </w:rPr>
        <w:t>)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7F5794" w:rsidRDefault="007F5794" w:rsidP="007F5794">
      <w:pPr>
        <w:pStyle w:val="h"/>
        <w:shd w:val="clear" w:color="auto" w:fill="FFFFFF"/>
        <w:spacing w:before="90" w:beforeAutospacing="0" w:after="90" w:afterAutospacing="0"/>
        <w:ind w:left="1890" w:hanging="1215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Статья 5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Институты гражданского общества и граждане Российской Федерации (далее - граждане) могут в порядке, предусмотренном нормативными правовыми актами Российской Федерации, за счет собственных сре</w:t>
      </w:r>
      <w:proofErr w:type="gramStart"/>
      <w:r>
        <w:rPr>
          <w:color w:val="333333"/>
          <w:sz w:val="27"/>
          <w:szCs w:val="27"/>
        </w:rPr>
        <w:t>дств пр</w:t>
      </w:r>
      <w:proofErr w:type="gramEnd"/>
      <w:r>
        <w:rPr>
          <w:color w:val="333333"/>
          <w:sz w:val="27"/>
          <w:szCs w:val="27"/>
        </w:rPr>
        <w:t xml:space="preserve">оводить независимую </w:t>
      </w:r>
      <w:proofErr w:type="spellStart"/>
      <w:r>
        <w:rPr>
          <w:color w:val="333333"/>
          <w:sz w:val="27"/>
          <w:szCs w:val="27"/>
        </w:rPr>
        <w:t>антикоррупционную</w:t>
      </w:r>
      <w:proofErr w:type="spellEnd"/>
      <w:r>
        <w:rPr>
          <w:color w:val="333333"/>
          <w:sz w:val="27"/>
          <w:szCs w:val="27"/>
        </w:rPr>
        <w:t xml:space="preserve"> экспертизу нормативных правовых актов (проектов нормативных правовых актов). Порядок и условия аккредитации экспертов по проведению независимой </w:t>
      </w:r>
      <w:proofErr w:type="spellStart"/>
      <w:r>
        <w:rPr>
          <w:color w:val="333333"/>
          <w:sz w:val="27"/>
          <w:szCs w:val="27"/>
        </w:rPr>
        <w:t>антикоррупционной</w:t>
      </w:r>
      <w:proofErr w:type="spellEnd"/>
      <w:r>
        <w:rPr>
          <w:color w:val="333333"/>
          <w:sz w:val="27"/>
          <w:szCs w:val="27"/>
        </w:rPr>
        <w:t xml:space="preserve"> экспертизы нормативных правовых актов (проектов нормативных правовых актов) устанавливаются федеральным органом исполнительной власти в области юстиции. </w:t>
      </w:r>
      <w:r>
        <w:rPr>
          <w:rStyle w:val="mark"/>
          <w:i/>
          <w:iCs/>
          <w:color w:val="1111EE"/>
          <w:sz w:val="27"/>
          <w:szCs w:val="27"/>
        </w:rPr>
        <w:t>(В редакции федеральных законов </w:t>
      </w:r>
      <w:hyperlink r:id="rId20" w:tgtFrame="contents" w:history="1">
        <w:r>
          <w:rPr>
            <w:rStyle w:val="a4"/>
            <w:color w:val="1C1CD6"/>
            <w:sz w:val="27"/>
            <w:szCs w:val="27"/>
          </w:rPr>
          <w:t>от 21.11.2011 № 329-ФЗ</w:t>
        </w:r>
      </w:hyperlink>
      <w:r>
        <w:rPr>
          <w:rStyle w:val="mark"/>
          <w:i/>
          <w:iCs/>
          <w:color w:val="1111EE"/>
          <w:sz w:val="27"/>
          <w:szCs w:val="27"/>
        </w:rPr>
        <w:t>; </w:t>
      </w:r>
      <w:hyperlink r:id="rId21" w:tgtFrame="contents" w:history="1">
        <w:r>
          <w:rPr>
            <w:rStyle w:val="a4"/>
            <w:color w:val="1C1CD6"/>
            <w:sz w:val="27"/>
            <w:szCs w:val="27"/>
          </w:rPr>
          <w:t>от 11.10.2018 № 362-ФЗ</w:t>
        </w:r>
      </w:hyperlink>
      <w:r>
        <w:rPr>
          <w:rStyle w:val="mark"/>
          <w:i/>
          <w:iCs/>
          <w:color w:val="1111EE"/>
          <w:sz w:val="27"/>
          <w:szCs w:val="27"/>
        </w:rPr>
        <w:t>)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</w:t>
      </w:r>
      <w:r>
        <w:rPr>
          <w:rStyle w:val="w9"/>
          <w:color w:val="333333"/>
          <w:sz w:val="17"/>
          <w:szCs w:val="17"/>
        </w:rPr>
        <w:t>1</w:t>
      </w:r>
      <w:r>
        <w:rPr>
          <w:color w:val="333333"/>
          <w:sz w:val="27"/>
          <w:szCs w:val="27"/>
        </w:rPr>
        <w:t xml:space="preserve">. Не допускается проведение независимой </w:t>
      </w:r>
      <w:proofErr w:type="spellStart"/>
      <w:r>
        <w:rPr>
          <w:color w:val="333333"/>
          <w:sz w:val="27"/>
          <w:szCs w:val="27"/>
        </w:rPr>
        <w:t>антикоррупционной</w:t>
      </w:r>
      <w:proofErr w:type="spellEnd"/>
      <w:r>
        <w:rPr>
          <w:color w:val="333333"/>
          <w:sz w:val="27"/>
          <w:szCs w:val="27"/>
        </w:rPr>
        <w:t xml:space="preserve"> экспертизы нормативных правовых актов (проектов нормативных правовых актов):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 гражданами, имеющими неснятую или непогашенную судимость;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 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3) гражданами, осуществляющими деятельность в органах и организациях, указанных в пункте 3 части 1 статьи 3 настоящего Федерального закона;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 международными и иностранными организациями;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rStyle w:val="edx"/>
          <w:color w:val="1111EE"/>
          <w:sz w:val="27"/>
          <w:szCs w:val="27"/>
          <w:shd w:val="clear" w:color="auto" w:fill="F0F0F0"/>
        </w:rPr>
        <w:t>5) иностранными агентами.</w:t>
      </w:r>
      <w:r>
        <w:rPr>
          <w:rStyle w:val="markx"/>
          <w:i/>
          <w:iCs/>
          <w:color w:val="1111EE"/>
          <w:sz w:val="27"/>
          <w:szCs w:val="27"/>
          <w:shd w:val="clear" w:color="auto" w:fill="F0F0F0"/>
        </w:rPr>
        <w:t> (В редакции Федерального закона </w:t>
      </w:r>
      <w:hyperlink r:id="rId22" w:tgtFrame="contents" w:history="1">
        <w:r>
          <w:rPr>
            <w:rStyle w:val="a4"/>
            <w:color w:val="1C1CD6"/>
            <w:sz w:val="27"/>
            <w:szCs w:val="27"/>
            <w:shd w:val="clear" w:color="auto" w:fill="F0F0F0"/>
          </w:rPr>
          <w:t>от 05.12.2022 № 498-ФЗ</w:t>
        </w:r>
      </w:hyperlink>
      <w:r>
        <w:rPr>
          <w:rStyle w:val="markx"/>
          <w:i/>
          <w:iCs/>
          <w:color w:val="1111EE"/>
          <w:sz w:val="27"/>
          <w:szCs w:val="27"/>
          <w:shd w:val="clear" w:color="auto" w:fill="F0F0F0"/>
        </w:rPr>
        <w:t>)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rStyle w:val="mark"/>
          <w:i/>
          <w:iCs/>
          <w:color w:val="1111EE"/>
          <w:sz w:val="27"/>
          <w:szCs w:val="27"/>
        </w:rPr>
        <w:t>(Дополнение частью - Федеральный закон </w:t>
      </w:r>
      <w:hyperlink r:id="rId23" w:tgtFrame="contents" w:history="1">
        <w:r>
          <w:rPr>
            <w:rStyle w:val="a4"/>
            <w:color w:val="1C1CD6"/>
            <w:sz w:val="27"/>
            <w:szCs w:val="27"/>
          </w:rPr>
          <w:t>от 11.10.2018 № 362-ФЗ</w:t>
        </w:r>
      </w:hyperlink>
      <w:r>
        <w:rPr>
          <w:rStyle w:val="mark"/>
          <w:i/>
          <w:iCs/>
          <w:color w:val="1111EE"/>
          <w:sz w:val="27"/>
          <w:szCs w:val="27"/>
        </w:rPr>
        <w:t>)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2. В заключении по результатам независимой </w:t>
      </w:r>
      <w:proofErr w:type="spellStart"/>
      <w:r>
        <w:rPr>
          <w:color w:val="333333"/>
          <w:sz w:val="27"/>
          <w:szCs w:val="27"/>
        </w:rPr>
        <w:t>антикоррупционной</w:t>
      </w:r>
      <w:proofErr w:type="spellEnd"/>
      <w:r>
        <w:rPr>
          <w:color w:val="333333"/>
          <w:sz w:val="27"/>
          <w:szCs w:val="27"/>
        </w:rPr>
        <w:t xml:space="preserve"> экспертизы должны быть указаны выявленные в нормативном правовом акте (проекте нормативного правового акта) </w:t>
      </w:r>
      <w:proofErr w:type="spellStart"/>
      <w:r>
        <w:rPr>
          <w:color w:val="333333"/>
          <w:sz w:val="27"/>
          <w:szCs w:val="27"/>
        </w:rPr>
        <w:t>коррупциогенные</w:t>
      </w:r>
      <w:proofErr w:type="spellEnd"/>
      <w:r>
        <w:rPr>
          <w:color w:val="333333"/>
          <w:sz w:val="27"/>
          <w:szCs w:val="27"/>
        </w:rPr>
        <w:t xml:space="preserve"> факторы и предложены способы их устранения.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3. Заключение по результатам независимой </w:t>
      </w:r>
      <w:proofErr w:type="spellStart"/>
      <w:r>
        <w:rPr>
          <w:color w:val="333333"/>
          <w:sz w:val="27"/>
          <w:szCs w:val="27"/>
        </w:rPr>
        <w:t>антикоррупционной</w:t>
      </w:r>
      <w:proofErr w:type="spellEnd"/>
      <w:r>
        <w:rPr>
          <w:color w:val="333333"/>
          <w:sz w:val="27"/>
          <w:szCs w:val="27"/>
        </w:rPr>
        <w:t xml:space="preserve">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>
        <w:rPr>
          <w:color w:val="333333"/>
          <w:sz w:val="27"/>
          <w:szCs w:val="27"/>
        </w:rPr>
        <w:t>коррупциогенных</w:t>
      </w:r>
      <w:proofErr w:type="spellEnd"/>
      <w:r>
        <w:rPr>
          <w:color w:val="333333"/>
          <w:sz w:val="27"/>
          <w:szCs w:val="27"/>
        </w:rPr>
        <w:t xml:space="preserve"> факторов.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7F5794" w:rsidRDefault="007F5794" w:rsidP="007F5794">
      <w:pPr>
        <w:pStyle w:val="i"/>
        <w:shd w:val="clear" w:color="auto" w:fill="FFFFFF"/>
        <w:spacing w:before="90" w:beforeAutospacing="0" w:after="90" w:afterAutospacing="0"/>
        <w:ind w:left="675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Президент Российской Федерации                               Д.Медведев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Москва, Кремль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17 июля 2009 года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№ 172-ФЗ</w:t>
      </w:r>
    </w:p>
    <w:p w:rsidR="007F5794" w:rsidRDefault="007F5794" w:rsidP="007F579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464061" w:rsidRDefault="00464061"/>
    <w:sectPr w:rsidR="00464061" w:rsidSect="00464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5794"/>
    <w:rsid w:val="00464061"/>
    <w:rsid w:val="007F5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">
    <w:name w:val="c"/>
    <w:basedOn w:val="a"/>
    <w:rsid w:val="007F5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F5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">
    <w:name w:val="t"/>
    <w:basedOn w:val="a"/>
    <w:rsid w:val="007F5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">
    <w:name w:val="i"/>
    <w:basedOn w:val="a"/>
    <w:rsid w:val="007F5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x">
    <w:name w:val="markx"/>
    <w:basedOn w:val="a0"/>
    <w:rsid w:val="007F5794"/>
  </w:style>
  <w:style w:type="character" w:customStyle="1" w:styleId="cmd">
    <w:name w:val="cmd"/>
    <w:basedOn w:val="a0"/>
    <w:rsid w:val="007F5794"/>
  </w:style>
  <w:style w:type="character" w:styleId="a4">
    <w:name w:val="Hyperlink"/>
    <w:basedOn w:val="a0"/>
    <w:uiPriority w:val="99"/>
    <w:semiHidden/>
    <w:unhideWhenUsed/>
    <w:rsid w:val="007F5794"/>
    <w:rPr>
      <w:color w:val="0000FF"/>
      <w:u w:val="single"/>
    </w:rPr>
  </w:style>
  <w:style w:type="paragraph" w:customStyle="1" w:styleId="h">
    <w:name w:val="h"/>
    <w:basedOn w:val="a"/>
    <w:rsid w:val="007F5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">
    <w:name w:val="mark"/>
    <w:basedOn w:val="a0"/>
    <w:rsid w:val="007F5794"/>
  </w:style>
  <w:style w:type="character" w:customStyle="1" w:styleId="w9">
    <w:name w:val="w9"/>
    <w:basedOn w:val="a0"/>
    <w:rsid w:val="007F5794"/>
  </w:style>
  <w:style w:type="character" w:customStyle="1" w:styleId="edx">
    <w:name w:val="edx"/>
    <w:basedOn w:val="a0"/>
    <w:rsid w:val="007F57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9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/proxy/ips/?docbody=&amp;prevDoc=102131168&amp;backlink=1&amp;&amp;nd=603558232" TargetMode="External"/><Relationship Id="rId13" Type="http://schemas.openxmlformats.org/officeDocument/2006/relationships/hyperlink" Target="http://www.pravo.gov.ru/proxy/ips/?docbody=&amp;prevDoc=102131168&amp;backlink=1&amp;&amp;nd=102152260" TargetMode="External"/><Relationship Id="rId18" Type="http://schemas.openxmlformats.org/officeDocument/2006/relationships/hyperlink" Target="http://www.pravo.gov.ru/proxy/ips/?docbody=&amp;prevDoc=102131168&amp;backlink=1&amp;&amp;nd=10215226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pravo.gov.ru/proxy/ips/?docbody=&amp;prevDoc=102131168&amp;backlink=1&amp;&amp;nd=102483844" TargetMode="External"/><Relationship Id="rId7" Type="http://schemas.openxmlformats.org/officeDocument/2006/relationships/hyperlink" Target="http://www.pravo.gov.ru/proxy/ips/?docbody=&amp;prevDoc=102131168&amp;backlink=1&amp;&amp;nd=102483844" TargetMode="External"/><Relationship Id="rId12" Type="http://schemas.openxmlformats.org/officeDocument/2006/relationships/hyperlink" Target="http://www.pravo.gov.ru/proxy/ips/?docbody=&amp;prevDoc=102131168&amp;backlink=1&amp;&amp;nd=102168529" TargetMode="External"/><Relationship Id="rId17" Type="http://schemas.openxmlformats.org/officeDocument/2006/relationships/hyperlink" Target="http://www.pravo.gov.ru/proxy/ips/?docbody=&amp;prevDoc=102131168&amp;backlink=1&amp;&amp;nd=102152260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pravo.gov.ru/proxy/ips/?docbody=&amp;prevDoc=102131168&amp;backlink=1&amp;&amp;nd=102152260" TargetMode="External"/><Relationship Id="rId20" Type="http://schemas.openxmlformats.org/officeDocument/2006/relationships/hyperlink" Target="http://www.pravo.gov.ru/proxy/ips/?docbody=&amp;prevDoc=102131168&amp;backlink=1&amp;&amp;nd=102152260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ravo.gov.ru/proxy/ips/?docbody=&amp;prevDoc=102131168&amp;backlink=1&amp;&amp;nd=102471143" TargetMode="External"/><Relationship Id="rId11" Type="http://schemas.openxmlformats.org/officeDocument/2006/relationships/hyperlink" Target="http://www.pravo.gov.ru/proxy/ips/?docbody=&amp;prevDoc=102131168&amp;backlink=1&amp;&amp;nd=102152260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pravo.gov.ru/proxy/ips/?docbody=&amp;prevDoc=102131168&amp;backlink=1&amp;&amp;nd=102168529" TargetMode="External"/><Relationship Id="rId15" Type="http://schemas.openxmlformats.org/officeDocument/2006/relationships/hyperlink" Target="http://www.pravo.gov.ru/proxy/ips/?docbody=&amp;prevDoc=102131168&amp;backlink=1&amp;&amp;nd=102152260" TargetMode="External"/><Relationship Id="rId23" Type="http://schemas.openxmlformats.org/officeDocument/2006/relationships/hyperlink" Target="http://www.pravo.gov.ru/proxy/ips/?docbody=&amp;prevDoc=102131168&amp;backlink=1&amp;&amp;nd=102483844" TargetMode="External"/><Relationship Id="rId10" Type="http://schemas.openxmlformats.org/officeDocument/2006/relationships/hyperlink" Target="http://www.pravo.gov.ru/proxy/ips/?docbody=&amp;prevDoc=102131168&amp;backlink=1&amp;&amp;nd=102014157" TargetMode="External"/><Relationship Id="rId19" Type="http://schemas.openxmlformats.org/officeDocument/2006/relationships/hyperlink" Target="http://www.pravo.gov.ru/proxy/ips/?docbody=&amp;prevDoc=102131168&amp;backlink=1&amp;&amp;nd=102152260" TargetMode="External"/><Relationship Id="rId4" Type="http://schemas.openxmlformats.org/officeDocument/2006/relationships/hyperlink" Target="http://www.pravo.gov.ru/proxy/ips/?docbody=&amp;prevDoc=102131168&amp;backlink=1&amp;&amp;nd=102152260" TargetMode="External"/><Relationship Id="rId9" Type="http://schemas.openxmlformats.org/officeDocument/2006/relationships/hyperlink" Target="http://www.pravo.gov.ru/proxy/ips/?docbody=&amp;prevDoc=102131168&amp;backlink=1&amp;&amp;nd=102471143" TargetMode="External"/><Relationship Id="rId14" Type="http://schemas.openxmlformats.org/officeDocument/2006/relationships/hyperlink" Target="http://www.pravo.gov.ru/proxy/ips/?docbody=&amp;prevDoc=102131168&amp;backlink=1&amp;&amp;nd=102152260" TargetMode="External"/><Relationship Id="rId22" Type="http://schemas.openxmlformats.org/officeDocument/2006/relationships/hyperlink" Target="http://www.pravo.gov.ru/proxy/ips/?docbody=&amp;prevDoc=102131168&amp;backlink=1&amp;&amp;nd=6035582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2264</Words>
  <Characters>12905</Characters>
  <Application>Microsoft Office Word</Application>
  <DocSecurity>0</DocSecurity>
  <Lines>107</Lines>
  <Paragraphs>30</Paragraphs>
  <ScaleCrop>false</ScaleCrop>
  <Company/>
  <LinksUpToDate>false</LinksUpToDate>
  <CharactersWithSpaces>15139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3</cp:revision>
  <dcterms:created xsi:type="dcterms:W3CDTF">2023-10-25T07:35:00Z</dcterms:created>
  <dcterms:modified xsi:type="dcterms:W3CDTF">2023-10-25T07:35:00Z</dcterms:modified>
</cp:coreProperties>
</file>