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0" w:type="auto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</w:tblGrid>
      <w:tr w:rsidR="00B37F17" w:rsidRPr="00200966" w:rsidTr="008B1495">
        <w:tc>
          <w:tcPr>
            <w:tcW w:w="4784" w:type="dxa"/>
          </w:tcPr>
          <w:p w:rsidR="005F4B0C" w:rsidRPr="005F4B0C" w:rsidRDefault="005F4B0C" w:rsidP="005F4B0C">
            <w:pPr>
              <w:suppressAutoHyphens/>
              <w:autoSpaceDE w:val="0"/>
              <w:spacing w:line="100" w:lineRule="atLeast"/>
              <w:ind w:left="-708"/>
              <w:jc w:val="right"/>
              <w:rPr>
                <w:rFonts w:cs="Arial CYR"/>
                <w:b/>
                <w:lang w:eastAsia="ar-SA"/>
              </w:rPr>
            </w:pPr>
            <w:r w:rsidRPr="005F4B0C">
              <w:rPr>
                <w:rFonts w:cs="Arial CYR"/>
                <w:b/>
                <w:lang w:eastAsia="ar-SA"/>
              </w:rPr>
              <w:t>Приложение  11</w:t>
            </w:r>
          </w:p>
          <w:p w:rsidR="005F4B0C" w:rsidRPr="005F4B0C" w:rsidRDefault="005F4B0C" w:rsidP="005F4B0C">
            <w:pPr>
              <w:suppressAutoHyphens/>
              <w:jc w:val="right"/>
              <w:rPr>
                <w:lang w:eastAsia="ar-SA"/>
              </w:rPr>
            </w:pPr>
            <w:r w:rsidRPr="005F4B0C">
              <w:rPr>
                <w:lang w:eastAsia="ar-SA"/>
              </w:rPr>
              <w:t>к решению Совета депутатов</w:t>
            </w:r>
          </w:p>
          <w:p w:rsidR="005F4B0C" w:rsidRPr="005F4B0C" w:rsidRDefault="005F4B0C" w:rsidP="005F4B0C">
            <w:pPr>
              <w:suppressAutoHyphens/>
              <w:jc w:val="right"/>
              <w:rPr>
                <w:lang w:eastAsia="ar-SA"/>
              </w:rPr>
            </w:pPr>
            <w:r w:rsidRPr="005F4B0C">
              <w:rPr>
                <w:lang w:eastAsia="ar-SA"/>
              </w:rPr>
              <w:t>Никольского сельского поселения</w:t>
            </w:r>
          </w:p>
          <w:p w:rsidR="005F4B0C" w:rsidRPr="005F4B0C" w:rsidRDefault="005F4B0C" w:rsidP="005F4B0C">
            <w:pPr>
              <w:suppressAutoHyphens/>
              <w:jc w:val="right"/>
              <w:rPr>
                <w:lang w:eastAsia="ar-SA"/>
              </w:rPr>
            </w:pPr>
            <w:r w:rsidRPr="005F4B0C">
              <w:rPr>
                <w:lang w:eastAsia="ar-SA"/>
              </w:rPr>
              <w:t>Гагаринского района Смоленской области</w:t>
            </w:r>
          </w:p>
          <w:p w:rsidR="005F4B0C" w:rsidRPr="005F4B0C" w:rsidRDefault="005F4B0C" w:rsidP="005F4B0C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  <w:r w:rsidRPr="005F4B0C">
              <w:rPr>
                <w:lang w:eastAsia="ar-SA"/>
              </w:rPr>
              <w:t>«</w:t>
            </w:r>
            <w:r w:rsidRPr="005F4B0C">
              <w:rPr>
                <w:rFonts w:ascii="Times New Roman CYR" w:hAnsi="Times New Roman CYR" w:cs="Times New Roman CYR"/>
                <w:lang w:eastAsia="ar-SA"/>
              </w:rPr>
              <w:t>О бюджете муниципального образования</w:t>
            </w:r>
          </w:p>
          <w:p w:rsidR="005F4B0C" w:rsidRPr="005F4B0C" w:rsidRDefault="005F4B0C" w:rsidP="005F4B0C">
            <w:pPr>
              <w:suppressAutoHyphens/>
              <w:jc w:val="right"/>
              <w:rPr>
                <w:lang w:eastAsia="ar-SA"/>
              </w:rPr>
            </w:pPr>
            <w:r w:rsidRPr="005F4B0C">
              <w:rPr>
                <w:lang w:eastAsia="ar-SA"/>
              </w:rPr>
              <w:t>Никольское сельское поселение</w:t>
            </w:r>
          </w:p>
          <w:p w:rsidR="005F4B0C" w:rsidRPr="005F4B0C" w:rsidRDefault="005F4B0C" w:rsidP="005F4B0C">
            <w:pPr>
              <w:suppressAutoHyphens/>
              <w:jc w:val="right"/>
              <w:rPr>
                <w:lang w:eastAsia="ar-SA"/>
              </w:rPr>
            </w:pPr>
            <w:r w:rsidRPr="005F4B0C">
              <w:rPr>
                <w:lang w:eastAsia="ar-SA"/>
              </w:rPr>
              <w:t>Гагаринского района</w:t>
            </w:r>
          </w:p>
          <w:p w:rsidR="005F4B0C" w:rsidRPr="005F4B0C" w:rsidRDefault="005F4B0C" w:rsidP="005F4B0C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  <w:r w:rsidRPr="005F4B0C">
              <w:rPr>
                <w:lang w:eastAsia="ar-SA"/>
              </w:rPr>
              <w:t xml:space="preserve"> Смоленской области </w:t>
            </w:r>
            <w:r w:rsidRPr="005F4B0C">
              <w:rPr>
                <w:rFonts w:ascii="Times New Roman CYR" w:hAnsi="Times New Roman CYR" w:cs="Times New Roman CYR"/>
                <w:lang w:eastAsia="ar-SA"/>
              </w:rPr>
              <w:t>на 2023 год</w:t>
            </w:r>
          </w:p>
          <w:p w:rsidR="005F4B0C" w:rsidRPr="005F4B0C" w:rsidRDefault="005F4B0C" w:rsidP="005F4B0C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  <w:r w:rsidRPr="005F4B0C">
              <w:rPr>
                <w:rFonts w:ascii="Times New Roman CYR" w:hAnsi="Times New Roman CYR" w:cs="Times New Roman CYR"/>
                <w:lang w:eastAsia="ar-SA"/>
              </w:rPr>
              <w:t xml:space="preserve"> и на плановый период 2024 и 2025 годов»</w:t>
            </w:r>
          </w:p>
          <w:p w:rsidR="00B37F17" w:rsidRPr="005F4B0C" w:rsidRDefault="005F4B0C" w:rsidP="005F4B0C">
            <w:pPr>
              <w:jc w:val="right"/>
              <w:rPr>
                <w:sz w:val="28"/>
              </w:rPr>
            </w:pPr>
            <w:r w:rsidRPr="005F4B0C">
              <w:rPr>
                <w:rFonts w:ascii="Times New Roman CYR" w:hAnsi="Times New Roman CYR" w:cs="Times New Roman CYR"/>
                <w:bCs/>
                <w:lang w:eastAsia="ar-SA"/>
              </w:rPr>
              <w:t xml:space="preserve">от </w:t>
            </w:r>
            <w:r w:rsidRPr="005F4B0C">
              <w:rPr>
                <w:rFonts w:ascii="Times New Roman CYR" w:hAnsi="Times New Roman CYR" w:cs="Times New Roman CYR"/>
                <w:bCs/>
                <w:lang w:eastAsia="ar-SA"/>
              </w:rPr>
              <w:tab/>
            </w:r>
            <w:r w:rsidRPr="005F4B0C">
              <w:rPr>
                <w:rFonts w:ascii="Times New Roman CYR" w:hAnsi="Times New Roman CYR" w:cs="Times New Roman CYR"/>
                <w:bCs/>
                <w:lang w:eastAsia="ar-SA"/>
              </w:rPr>
              <w:tab/>
            </w:r>
            <w:r w:rsidRPr="005F4B0C">
              <w:rPr>
                <w:rFonts w:ascii="Times New Roman CYR" w:hAnsi="Times New Roman CYR" w:cs="Times New Roman CYR"/>
                <w:bCs/>
                <w:lang w:eastAsia="ar-SA"/>
              </w:rPr>
              <w:tab/>
              <w:t>№</w:t>
            </w:r>
          </w:p>
        </w:tc>
      </w:tr>
    </w:tbl>
    <w:p w:rsidR="00B37F17" w:rsidRPr="005F4B0C" w:rsidRDefault="00B37F17" w:rsidP="005F4B0C">
      <w:pPr>
        <w:rPr>
          <w:lang w:val="en-US"/>
        </w:rPr>
      </w:pPr>
    </w:p>
    <w:p w:rsidR="00611FF3" w:rsidRPr="005F4B0C" w:rsidRDefault="005F4B0C" w:rsidP="005F4B0C">
      <w:pPr>
        <w:pStyle w:val="a6"/>
        <w:rPr>
          <w:b/>
          <w:lang w:val="ru-RU"/>
        </w:rPr>
      </w:pPr>
      <w:r>
        <w:rPr>
          <w:b/>
        </w:rPr>
        <w:t>Ведомственная структура расходов бюджета муниципального образования Никольское сельское поселение Гагаринского района Смоленской области</w:t>
      </w:r>
      <w:r>
        <w:rPr>
          <w:sz w:val="20"/>
          <w:szCs w:val="20"/>
        </w:rPr>
        <w:t xml:space="preserve"> (</w:t>
      </w:r>
      <w:r>
        <w:rPr>
          <w:b/>
        </w:rPr>
        <w:t>распределение бюджетных ассигнований по главным распорядителям бюджетных средств,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бюджетов) на 202</w:t>
      </w:r>
      <w:r w:rsidRPr="005F4B0C">
        <w:rPr>
          <w:b/>
          <w:lang w:val="ru-RU"/>
        </w:rPr>
        <w:t>3</w:t>
      </w:r>
      <w:r>
        <w:rPr>
          <w:b/>
        </w:rPr>
        <w:t xml:space="preserve"> год</w:t>
      </w:r>
    </w:p>
    <w:p w:rsidR="00611FF3" w:rsidRPr="00221EE5" w:rsidRDefault="00611FF3" w:rsidP="00611FF3">
      <w:pPr>
        <w:pStyle w:val="a3"/>
        <w:jc w:val="right"/>
      </w:pPr>
      <w:r w:rsidRPr="00221EE5">
        <w:t>(рублей)</w:t>
      </w: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35"/>
        <w:gridCol w:w="768"/>
        <w:gridCol w:w="459"/>
        <w:gridCol w:w="459"/>
        <w:gridCol w:w="1411"/>
        <w:gridCol w:w="516"/>
        <w:gridCol w:w="1596"/>
      </w:tblGrid>
      <w:tr w:rsidR="00496952" w:rsidRPr="00394F25" w:rsidTr="00104BEF">
        <w:trPr>
          <w:cantSplit/>
          <w:trHeight w:val="3132"/>
        </w:trPr>
        <w:tc>
          <w:tcPr>
            <w:tcW w:w="4835" w:type="dxa"/>
            <w:vAlign w:val="center"/>
          </w:tcPr>
          <w:p w:rsidR="00496952" w:rsidRPr="00394F25" w:rsidRDefault="00496952" w:rsidP="00496952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394F25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768" w:type="dxa"/>
            <w:noWrap/>
            <w:textDirection w:val="btLr"/>
            <w:vAlign w:val="center"/>
          </w:tcPr>
          <w:p w:rsidR="00496952" w:rsidRPr="00394F25" w:rsidRDefault="00496952" w:rsidP="00496952">
            <w:pPr>
              <w:ind w:right="113"/>
              <w:jc w:val="center"/>
              <w:rPr>
                <w:b/>
                <w:bCs/>
                <w:sz w:val="20"/>
                <w:szCs w:val="20"/>
              </w:rPr>
            </w:pPr>
            <w:r w:rsidRPr="00394F25">
              <w:rPr>
                <w:b/>
                <w:bCs/>
                <w:sz w:val="20"/>
                <w:szCs w:val="20"/>
              </w:rPr>
              <w:t>Код главного распорядителя средств бюджета (прямого получателя)</w:t>
            </w:r>
          </w:p>
        </w:tc>
        <w:tc>
          <w:tcPr>
            <w:tcW w:w="0" w:type="auto"/>
            <w:noWrap/>
            <w:textDirection w:val="btLr"/>
            <w:vAlign w:val="center"/>
          </w:tcPr>
          <w:p w:rsidR="00496952" w:rsidRPr="00394F25" w:rsidRDefault="00496952" w:rsidP="00496952">
            <w:pPr>
              <w:ind w:right="113"/>
              <w:jc w:val="center"/>
              <w:rPr>
                <w:b/>
                <w:bCs/>
                <w:sz w:val="20"/>
                <w:szCs w:val="20"/>
              </w:rPr>
            </w:pPr>
            <w:r w:rsidRPr="00394F25">
              <w:rPr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0" w:type="auto"/>
            <w:noWrap/>
            <w:textDirection w:val="btLr"/>
            <w:vAlign w:val="center"/>
          </w:tcPr>
          <w:p w:rsidR="00496952" w:rsidRPr="00394F25" w:rsidRDefault="00496952" w:rsidP="00496952">
            <w:pPr>
              <w:ind w:right="113"/>
              <w:jc w:val="center"/>
              <w:rPr>
                <w:b/>
                <w:bCs/>
                <w:sz w:val="20"/>
                <w:szCs w:val="20"/>
              </w:rPr>
            </w:pPr>
            <w:r w:rsidRPr="00394F25">
              <w:rPr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0" w:type="auto"/>
            <w:noWrap/>
            <w:textDirection w:val="btLr"/>
            <w:vAlign w:val="center"/>
          </w:tcPr>
          <w:p w:rsidR="00496952" w:rsidRPr="00394F25" w:rsidRDefault="00496952" w:rsidP="00496952">
            <w:pPr>
              <w:ind w:right="113"/>
              <w:jc w:val="center"/>
              <w:rPr>
                <w:b/>
                <w:bCs/>
                <w:sz w:val="20"/>
                <w:szCs w:val="20"/>
              </w:rPr>
            </w:pPr>
            <w:r w:rsidRPr="00394F25">
              <w:rPr>
                <w:b/>
                <w:bCs/>
                <w:sz w:val="20"/>
                <w:szCs w:val="20"/>
              </w:rPr>
              <w:t>Целевая статья расходов</w:t>
            </w:r>
          </w:p>
        </w:tc>
        <w:tc>
          <w:tcPr>
            <w:tcW w:w="0" w:type="auto"/>
            <w:noWrap/>
            <w:textDirection w:val="btLr"/>
            <w:vAlign w:val="center"/>
          </w:tcPr>
          <w:p w:rsidR="00496952" w:rsidRPr="00394F25" w:rsidRDefault="00496952" w:rsidP="00496952">
            <w:pPr>
              <w:ind w:right="113"/>
              <w:jc w:val="center"/>
              <w:rPr>
                <w:b/>
                <w:bCs/>
                <w:sz w:val="20"/>
                <w:szCs w:val="20"/>
              </w:rPr>
            </w:pPr>
            <w:r w:rsidRPr="00394F25">
              <w:rPr>
                <w:b/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0" w:type="auto"/>
            <w:noWrap/>
            <w:vAlign w:val="center"/>
          </w:tcPr>
          <w:p w:rsidR="00496952" w:rsidRPr="00394F25" w:rsidRDefault="00496952" w:rsidP="00496952">
            <w:pPr>
              <w:jc w:val="center"/>
              <w:rPr>
                <w:b/>
                <w:bCs/>
                <w:sz w:val="20"/>
                <w:szCs w:val="20"/>
              </w:rPr>
            </w:pPr>
            <w:r w:rsidRPr="00394F25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496952" w:rsidRPr="00394F25" w:rsidTr="00104BEF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835" w:type="dxa"/>
            <w:shd w:val="clear" w:color="auto" w:fill="auto"/>
          </w:tcPr>
          <w:p w:rsidR="00496952" w:rsidRPr="00394F25" w:rsidRDefault="00496952" w:rsidP="00496952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94F25"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768" w:type="dxa"/>
            <w:shd w:val="clear" w:color="auto" w:fill="auto"/>
            <w:noWrap/>
          </w:tcPr>
          <w:p w:rsidR="00496952" w:rsidRPr="00394F25" w:rsidRDefault="00496952" w:rsidP="00496952">
            <w:pPr>
              <w:jc w:val="center"/>
              <w:rPr>
                <w:color w:val="000000"/>
                <w:sz w:val="20"/>
                <w:szCs w:val="20"/>
              </w:rPr>
            </w:pPr>
            <w:r w:rsidRPr="00394F25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</w:tcPr>
          <w:p w:rsidR="00496952" w:rsidRPr="00394F25" w:rsidRDefault="00496952" w:rsidP="00496952">
            <w:pPr>
              <w:jc w:val="center"/>
              <w:rPr>
                <w:color w:val="000000"/>
                <w:sz w:val="20"/>
                <w:szCs w:val="20"/>
              </w:rPr>
            </w:pPr>
            <w:r w:rsidRPr="00394F25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</w:tcPr>
          <w:p w:rsidR="00496952" w:rsidRPr="00394F25" w:rsidRDefault="00496952" w:rsidP="00496952">
            <w:pPr>
              <w:jc w:val="center"/>
              <w:rPr>
                <w:color w:val="000000"/>
                <w:sz w:val="20"/>
                <w:szCs w:val="20"/>
              </w:rPr>
            </w:pPr>
            <w:r w:rsidRPr="00394F25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</w:tcPr>
          <w:p w:rsidR="00496952" w:rsidRPr="00394F25" w:rsidRDefault="00496952" w:rsidP="00496952">
            <w:pPr>
              <w:jc w:val="center"/>
              <w:rPr>
                <w:color w:val="000000"/>
                <w:sz w:val="20"/>
                <w:szCs w:val="20"/>
              </w:rPr>
            </w:pPr>
            <w:r w:rsidRPr="00394F25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</w:tcPr>
          <w:p w:rsidR="00496952" w:rsidRPr="00394F25" w:rsidRDefault="00496952" w:rsidP="00496952">
            <w:pPr>
              <w:jc w:val="center"/>
              <w:rPr>
                <w:color w:val="000000"/>
                <w:sz w:val="20"/>
                <w:szCs w:val="20"/>
              </w:rPr>
            </w:pPr>
            <w:r w:rsidRPr="00394F25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</w:tcPr>
          <w:p w:rsidR="00496952" w:rsidRPr="00394F25" w:rsidRDefault="00496952" w:rsidP="00496952">
            <w:pPr>
              <w:jc w:val="center"/>
              <w:rPr>
                <w:color w:val="000000"/>
                <w:sz w:val="20"/>
                <w:szCs w:val="20"/>
              </w:rPr>
            </w:pPr>
            <w:r w:rsidRPr="00394F25">
              <w:rPr>
                <w:color w:val="000000"/>
                <w:sz w:val="20"/>
                <w:szCs w:val="20"/>
              </w:rPr>
              <w:t>7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11"/>
        </w:trPr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</w:rPr>
            </w:pPr>
            <w:r w:rsidRPr="00104BEF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7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25 769 400,00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0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color w:val="000000"/>
              </w:rPr>
            </w:pPr>
            <w:r w:rsidRPr="00104BEF">
              <w:rPr>
                <w:color w:val="000000"/>
              </w:rPr>
              <w:t>ОБЩЕГОСУДАРСТВЕННЫЕ ВОПРОСЫ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12 278 600,00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13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i/>
                <w:iCs/>
                <w:color w:val="000000"/>
              </w:rPr>
            </w:pPr>
            <w:r w:rsidRPr="00104BEF">
              <w:rPr>
                <w:b/>
                <w:bCs/>
                <w:i/>
                <w:i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669 800,00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82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 w:rsidRPr="00104BEF">
              <w:rPr>
                <w:b/>
                <w:bCs/>
                <w:color w:val="000000"/>
                <w:sz w:val="20"/>
                <w:szCs w:val="20"/>
              </w:rPr>
              <w:t>функций органов местного самоуправления Администрации муниципального образования</w:t>
            </w:r>
            <w:proofErr w:type="gramEnd"/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71 0 00 00000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669 800,00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2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104BEF">
              <w:rPr>
                <w:b/>
                <w:bCs/>
                <w:color w:val="000000"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71 1 00 00000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669 800,00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83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color w:val="000000"/>
                <w:sz w:val="22"/>
                <w:szCs w:val="22"/>
              </w:rPr>
            </w:pPr>
            <w:r w:rsidRPr="00104BEF"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669 800,00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00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669 800,00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07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104BEF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669 800,00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66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i/>
                <w:iCs/>
                <w:color w:val="000000"/>
              </w:rPr>
            </w:pPr>
            <w:r w:rsidRPr="00104BEF">
              <w:rPr>
                <w:b/>
                <w:bCs/>
                <w:i/>
                <w:iCs/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175 400,00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65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 w:rsidRPr="00104BEF">
              <w:rPr>
                <w:b/>
                <w:bCs/>
                <w:color w:val="000000"/>
                <w:sz w:val="20"/>
                <w:szCs w:val="20"/>
              </w:rPr>
              <w:t>функций органов местного самоуправления Администрации муниципального образования</w:t>
            </w:r>
            <w:proofErr w:type="gramEnd"/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71 0 00 00000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175 400,00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104BEF">
              <w:rPr>
                <w:b/>
                <w:bCs/>
                <w:color w:val="000000"/>
                <w:sz w:val="22"/>
                <w:szCs w:val="22"/>
              </w:rPr>
              <w:lastRenderedPageBreak/>
              <w:t>Расходы на обеспечение деятельности законодательного (представительного) органа муниципального образования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71 2 00 00000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175 400,00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1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color w:val="000000"/>
                <w:sz w:val="22"/>
                <w:szCs w:val="22"/>
              </w:rPr>
            </w:pPr>
            <w:r w:rsidRPr="00104BEF">
              <w:rPr>
                <w:color w:val="000000"/>
                <w:sz w:val="22"/>
                <w:szCs w:val="22"/>
              </w:rPr>
              <w:t>Денежные выплаты депутатам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175 400,00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92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175 400,00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15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104BEF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175 400,00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30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i/>
                <w:iCs/>
                <w:color w:val="000000"/>
              </w:rPr>
            </w:pPr>
            <w:r w:rsidRPr="00104BEF">
              <w:rPr>
                <w:b/>
                <w:bCs/>
                <w:i/>
                <w:iCs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10 237 680,00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20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Муниципальная программа "Обеспечение пожарной безопасности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03 0 00 00000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76 000,00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82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104BEF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"Создание необходимых условий для повышения пожарной безопасности на территории муниципального образования"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03 4 01 00000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76 000,00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29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color w:val="000000"/>
                <w:sz w:val="22"/>
                <w:szCs w:val="22"/>
              </w:rPr>
            </w:pPr>
            <w:r w:rsidRPr="00104BEF"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76 000,00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95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76 000,00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1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104BEF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76 000,00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2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Обеспечение деятельности органов исполнительной власти местных администраций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74 0 00 00000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10 161 680,00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40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104BEF">
              <w:rPr>
                <w:b/>
                <w:bCs/>
                <w:color w:val="000000"/>
                <w:sz w:val="22"/>
                <w:szCs w:val="22"/>
              </w:rPr>
              <w:t>Расходы на функционирование органов исполнительной власти местных администраций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74 2 00 00000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10 161 680,00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color w:val="000000"/>
                <w:sz w:val="22"/>
                <w:szCs w:val="22"/>
              </w:rPr>
            </w:pPr>
            <w:r w:rsidRPr="00104BEF"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10 161 680,00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00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6 925 800,00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7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104BEF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6 925 800,00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1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3 224 500,00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21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104BEF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3 224 500,00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0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11 380,00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0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104BEF"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11 380,00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47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i/>
                <w:iCs/>
                <w:color w:val="000000"/>
              </w:rPr>
            </w:pPr>
            <w:r w:rsidRPr="00104BEF">
              <w:rPr>
                <w:b/>
                <w:bCs/>
                <w:i/>
                <w:i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39 720,00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62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39 720,00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00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color w:val="000000"/>
                <w:sz w:val="22"/>
                <w:szCs w:val="22"/>
              </w:rPr>
            </w:pPr>
            <w:r w:rsidRPr="00104BEF">
              <w:rPr>
                <w:color w:val="000000"/>
                <w:sz w:val="22"/>
                <w:szCs w:val="22"/>
              </w:rPr>
              <w:t>Переданные полномочия по осуществлению внешнего муниципального финансового контроля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21 963,00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8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21 963,00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33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104BEF"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21 963,00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62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color w:val="000000"/>
                <w:sz w:val="22"/>
                <w:szCs w:val="22"/>
              </w:rPr>
            </w:pPr>
            <w:r w:rsidRPr="00104BEF">
              <w:rPr>
                <w:color w:val="000000"/>
                <w:sz w:val="22"/>
                <w:szCs w:val="22"/>
              </w:rPr>
              <w:t xml:space="preserve">Переданные полномочия по исполнению и </w:t>
            </w:r>
            <w:proofErr w:type="gramStart"/>
            <w:r w:rsidRPr="00104BEF">
              <w:rPr>
                <w:color w:val="000000"/>
                <w:sz w:val="22"/>
                <w:szCs w:val="22"/>
              </w:rPr>
              <w:t>контролю за</w:t>
            </w:r>
            <w:proofErr w:type="gramEnd"/>
            <w:r w:rsidRPr="00104BEF">
              <w:rPr>
                <w:color w:val="000000"/>
                <w:sz w:val="22"/>
                <w:szCs w:val="22"/>
              </w:rPr>
              <w:t xml:space="preserve"> исполнением бюджета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17 757,00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0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lastRenderedPageBreak/>
              <w:t>Межбюджетные трансферты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17 757,00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0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104BEF"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17 757,00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1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i/>
                <w:iCs/>
                <w:color w:val="000000"/>
              </w:rPr>
            </w:pPr>
            <w:r w:rsidRPr="00104BEF">
              <w:rPr>
                <w:b/>
                <w:bCs/>
                <w:i/>
                <w:iCs/>
                <w:color w:val="000000"/>
              </w:rPr>
              <w:t>Резервные фонды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1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Резервный фонд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81 0 00 00000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11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color w:val="000000"/>
                <w:sz w:val="22"/>
                <w:szCs w:val="22"/>
              </w:rPr>
            </w:pPr>
            <w:r w:rsidRPr="00104BEF">
              <w:rPr>
                <w:color w:val="000000"/>
                <w:sz w:val="22"/>
                <w:szCs w:val="22"/>
              </w:rPr>
              <w:t>Расходы за счет средств резервного фонда Администрации поселения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78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1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104BEF">
              <w:rPr>
                <w:i/>
                <w:i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28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i/>
                <w:iCs/>
                <w:color w:val="000000"/>
              </w:rPr>
            </w:pPr>
            <w:r w:rsidRPr="00104BEF"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1 106 000,00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84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Муниципальная программа "Развитие малого и среднего предпринимательства на территории Никольского сельского поселения Гагаринского района Смоленской области"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01 0 00 00000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38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104BEF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104BEF">
              <w:rPr>
                <w:b/>
                <w:bCs/>
                <w:color w:val="000000"/>
                <w:sz w:val="22"/>
                <w:szCs w:val="22"/>
              </w:rPr>
              <w:t>"Проведение комплекса мероприятий, направленных на создание условий для повышения уровня комфортности проживания граждан"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01 4 01 00000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03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color w:val="000000"/>
                <w:sz w:val="22"/>
                <w:szCs w:val="22"/>
              </w:rPr>
            </w:pPr>
            <w:r w:rsidRPr="00104BEF">
              <w:rPr>
                <w:color w:val="000000"/>
                <w:sz w:val="22"/>
                <w:szCs w:val="22"/>
              </w:rPr>
              <w:t>Мероприятия, направленные на улучшение деятельности малого и среднего предпринимательства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3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23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104BEF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24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Муниципальная программа "Обеспечение пожарной безопасности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03 0 00 00000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740 000,00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56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104BEF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"Создание необходимых условий для повышения пожарной безопасности на территории муниципального образования"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03 4 01 00000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740 000,00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28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color w:val="000000"/>
                <w:sz w:val="22"/>
                <w:szCs w:val="22"/>
              </w:rPr>
            </w:pPr>
            <w:r w:rsidRPr="00104BEF">
              <w:rPr>
                <w:color w:val="000000"/>
                <w:sz w:val="22"/>
                <w:szCs w:val="22"/>
              </w:rPr>
              <w:t xml:space="preserve">Расходы на противопожарное </w:t>
            </w:r>
            <w:proofErr w:type="spellStart"/>
            <w:r w:rsidRPr="00104BEF">
              <w:rPr>
                <w:color w:val="000000"/>
                <w:sz w:val="22"/>
                <w:szCs w:val="22"/>
              </w:rPr>
              <w:t>окашивание</w:t>
            </w:r>
            <w:proofErr w:type="spellEnd"/>
            <w:r w:rsidRPr="00104BEF">
              <w:rPr>
                <w:color w:val="000000"/>
                <w:sz w:val="22"/>
                <w:szCs w:val="22"/>
              </w:rPr>
              <w:t xml:space="preserve">, опахивание территорий, расширение и углубление противопожарных </w:t>
            </w:r>
            <w:proofErr w:type="spellStart"/>
            <w:r w:rsidRPr="00104BEF">
              <w:rPr>
                <w:color w:val="000000"/>
                <w:sz w:val="22"/>
                <w:szCs w:val="22"/>
              </w:rPr>
              <w:t>водоисточников</w:t>
            </w:r>
            <w:proofErr w:type="spellEnd"/>
            <w:r w:rsidRPr="00104BEF">
              <w:rPr>
                <w:color w:val="000000"/>
                <w:sz w:val="22"/>
                <w:szCs w:val="22"/>
              </w:rPr>
              <w:t xml:space="preserve"> и беспрепятственный проезд к ним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24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104BEF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30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color w:val="000000"/>
                <w:sz w:val="22"/>
                <w:szCs w:val="22"/>
              </w:rPr>
            </w:pPr>
            <w:r w:rsidRPr="00104BEF">
              <w:rPr>
                <w:color w:val="000000"/>
                <w:sz w:val="22"/>
                <w:szCs w:val="22"/>
              </w:rPr>
              <w:t>Приобретение огнетушителей и прочего противопожарного инвентаря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39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9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104BEF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62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Муниципальная программа "Противодействие экстремизму и профилактика терроризма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06 0 00 00000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52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104BEF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"Противодействие терроризму и экстремизму и защита жизни граждан"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06 4 01 00000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92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9702CF">
            <w:pPr>
              <w:rPr>
                <w:color w:val="000000"/>
                <w:sz w:val="22"/>
                <w:szCs w:val="22"/>
              </w:rPr>
            </w:pPr>
            <w:r w:rsidRPr="00104BEF">
              <w:rPr>
                <w:color w:val="000000"/>
                <w:sz w:val="22"/>
                <w:szCs w:val="22"/>
              </w:rPr>
              <w:t>Расходы на организацию и осуществление мероприятий по противодействию терроризму</w:t>
            </w:r>
            <w:r w:rsidR="009702CF">
              <w:rPr>
                <w:color w:val="000000"/>
                <w:sz w:val="22"/>
                <w:szCs w:val="22"/>
              </w:rPr>
              <w:t>,</w:t>
            </w:r>
            <w:r w:rsidRPr="00104BEF">
              <w:rPr>
                <w:color w:val="000000"/>
                <w:sz w:val="22"/>
                <w:szCs w:val="22"/>
              </w:rPr>
              <w:t xml:space="preserve"> экстремизму и защите жизни граждан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77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1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104BEF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32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362 000,00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12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color w:val="000000"/>
                <w:sz w:val="22"/>
                <w:szCs w:val="22"/>
              </w:rPr>
            </w:pPr>
            <w:r w:rsidRPr="00104BEF">
              <w:rPr>
                <w:color w:val="000000"/>
                <w:sz w:val="22"/>
                <w:szCs w:val="22"/>
              </w:rPr>
              <w:lastRenderedPageBreak/>
              <w:t>Прочие расходы на общегосударственные вопросы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185 000,00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33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185 000,00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41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104BEF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185 000,00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6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color w:val="000000"/>
                <w:sz w:val="22"/>
                <w:szCs w:val="22"/>
              </w:rPr>
            </w:pPr>
            <w:r w:rsidRPr="00104BEF">
              <w:rPr>
                <w:color w:val="000000"/>
                <w:sz w:val="22"/>
                <w:szCs w:val="22"/>
              </w:rPr>
              <w:t>Членские взносы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17 000,00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0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17 000,00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0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104BEF"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17 000,00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4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color w:val="000000"/>
                <w:sz w:val="22"/>
                <w:szCs w:val="22"/>
              </w:rPr>
            </w:pPr>
            <w:r w:rsidRPr="00104BEF">
              <w:rPr>
                <w:color w:val="000000"/>
                <w:sz w:val="22"/>
                <w:szCs w:val="22"/>
              </w:rPr>
              <w:t>Межевание земельных участков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60 000,00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33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60 000,00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25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104BEF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60 000,00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33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color w:val="000000"/>
                <w:sz w:val="22"/>
                <w:szCs w:val="22"/>
              </w:rPr>
            </w:pPr>
            <w:r w:rsidRPr="00104BEF">
              <w:rPr>
                <w:color w:val="000000"/>
                <w:sz w:val="22"/>
                <w:szCs w:val="22"/>
              </w:rPr>
              <w:t>Гагаринское хуторское казачье общество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2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9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104BEF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7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color w:val="000000"/>
              </w:rPr>
            </w:pPr>
            <w:r w:rsidRPr="00104BEF">
              <w:rPr>
                <w:color w:val="000000"/>
              </w:rPr>
              <w:t>НАЦИОНАЛЬНАЯ ОБОРОНА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419 700,00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i/>
                <w:iCs/>
                <w:color w:val="000000"/>
              </w:rPr>
            </w:pPr>
            <w:r w:rsidRPr="00104BEF">
              <w:rPr>
                <w:b/>
                <w:bCs/>
                <w:i/>
                <w:iCs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419 700,00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03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83 0 00 00000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419 700,00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55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color w:val="000000"/>
                <w:sz w:val="22"/>
                <w:szCs w:val="22"/>
              </w:rPr>
            </w:pPr>
            <w:r w:rsidRPr="00104BEF">
              <w:rPr>
                <w:color w:val="000000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419 700,00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06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283 800,00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5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104BEF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283 800,00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77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135 900,00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99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104BEF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135 900,00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50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color w:val="000000"/>
              </w:rPr>
            </w:pPr>
            <w:r w:rsidRPr="00104BEF">
              <w:rPr>
                <w:color w:val="000000"/>
              </w:rPr>
              <w:t>НАЦИОНАЛЬНАЯ ЭКОНОМИКА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3 754 800,00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39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i/>
                <w:iCs/>
                <w:color w:val="000000"/>
              </w:rPr>
            </w:pPr>
            <w:r w:rsidRPr="00104BEF">
              <w:rPr>
                <w:b/>
                <w:bCs/>
                <w:i/>
                <w:iCs/>
                <w:color w:val="000000"/>
              </w:rPr>
              <w:t>Дорожное хозяйство (дорожные фонды)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3 754 800,00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94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транспортной инфраструктуры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02 0 00 00000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3 754 800,00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85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104BEF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"Повышение безопасности дорожного комплекса"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02 4 01 00000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0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color w:val="000000"/>
                <w:sz w:val="22"/>
                <w:szCs w:val="22"/>
              </w:rPr>
            </w:pPr>
            <w:r w:rsidRPr="00104BEF">
              <w:rPr>
                <w:color w:val="000000"/>
                <w:sz w:val="22"/>
                <w:szCs w:val="22"/>
              </w:rPr>
              <w:t>Расходы за счет средств дорожного фонда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9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23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104BEF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15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104BEF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улично-дорожной сети"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02 4 02 00000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3 714 800,00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0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color w:val="000000"/>
                <w:sz w:val="22"/>
                <w:szCs w:val="22"/>
              </w:rPr>
            </w:pPr>
            <w:r w:rsidRPr="00104BEF">
              <w:rPr>
                <w:color w:val="000000"/>
                <w:sz w:val="22"/>
                <w:szCs w:val="22"/>
              </w:rPr>
              <w:t>Расходы за счет средств дорожного фонда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3 714 800,00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43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3 714 800,00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4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104BEF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3 714 800,00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6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color w:val="000000"/>
              </w:rPr>
            </w:pPr>
            <w:r w:rsidRPr="00104BEF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8 671 900,00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0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i/>
                <w:iCs/>
                <w:color w:val="000000"/>
              </w:rPr>
            </w:pPr>
            <w:r w:rsidRPr="00104BEF">
              <w:rPr>
                <w:b/>
                <w:bCs/>
                <w:i/>
                <w:iCs/>
                <w:color w:val="000000"/>
              </w:rPr>
              <w:t>Жилищное хозяйство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230 000,00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54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lastRenderedPageBreak/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230 000,00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51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color w:val="000000"/>
                <w:sz w:val="22"/>
                <w:szCs w:val="22"/>
              </w:rPr>
            </w:pPr>
            <w:r w:rsidRPr="00104BEF">
              <w:rPr>
                <w:color w:val="000000"/>
                <w:sz w:val="22"/>
                <w:szCs w:val="22"/>
              </w:rPr>
              <w:t>Мероприятия в области жилищного хозяйства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230 000,00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11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230 000,00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5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104BEF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230 000,00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3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i/>
                <w:iCs/>
                <w:color w:val="000000"/>
              </w:rPr>
            </w:pPr>
            <w:r w:rsidRPr="00104BEF">
              <w:rPr>
                <w:b/>
                <w:bCs/>
                <w:i/>
                <w:iCs/>
                <w:color w:val="000000"/>
              </w:rPr>
              <w:t>Коммунальное хозяйство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2 350 000,00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82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сель</w:t>
            </w:r>
            <w:r w:rsidR="009702CF">
              <w:rPr>
                <w:b/>
                <w:bCs/>
                <w:color w:val="000000"/>
                <w:sz w:val="20"/>
                <w:szCs w:val="20"/>
              </w:rPr>
              <w:t>с</w:t>
            </w:r>
            <w:r w:rsidRPr="00104BEF">
              <w:rPr>
                <w:b/>
                <w:bCs/>
                <w:color w:val="000000"/>
                <w:sz w:val="20"/>
                <w:szCs w:val="20"/>
              </w:rPr>
              <w:t>ких территорий муниципального образования Никольского сельского поселения Гагаринского района Смоленской области "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04 0 00 00000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450 000,00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51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104BEF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"Мероприятия, направленные на развитие водоснабжения и газоснабжения в сельской местности"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04 4 01 00000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450 000,00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85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color w:val="000000"/>
                <w:sz w:val="22"/>
                <w:szCs w:val="22"/>
              </w:rPr>
            </w:pPr>
            <w:r w:rsidRPr="00104BEF">
              <w:rPr>
                <w:color w:val="000000"/>
                <w:sz w:val="22"/>
                <w:szCs w:val="22"/>
              </w:rPr>
              <w:t>Расходы на развитие систем водоснабжения и водоотведения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150 000,00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7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150 000,00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15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104BEF">
              <w:rPr>
                <w:i/>
                <w:iCs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150 000,00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61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color w:val="000000"/>
                <w:sz w:val="22"/>
                <w:szCs w:val="22"/>
              </w:rPr>
            </w:pPr>
            <w:r w:rsidRPr="00104BEF">
              <w:rPr>
                <w:color w:val="000000"/>
                <w:sz w:val="22"/>
                <w:szCs w:val="22"/>
              </w:rPr>
              <w:t>Расходы на развитие газификации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35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44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104BEF">
              <w:rPr>
                <w:i/>
                <w:iCs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39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07 0 00 00000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1 860 000,00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141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104BEF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систем и объектов коммунальной инфраструктуры на территории Никольского сельского поселения Гагаринского района Смоленской области"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07 4 01 00000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1 860 000,00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4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color w:val="000000"/>
                <w:sz w:val="22"/>
                <w:szCs w:val="22"/>
              </w:rPr>
            </w:pPr>
            <w:r w:rsidRPr="00104BEF">
              <w:rPr>
                <w:color w:val="000000"/>
                <w:sz w:val="22"/>
                <w:szCs w:val="22"/>
              </w:rPr>
              <w:t>Расходы на мероприятия по развитию коммунального хозяйства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1 860 000,00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3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1 830 000,00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9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104BEF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1 830 000,00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17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0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104BEF"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5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19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color w:val="000000"/>
                <w:sz w:val="22"/>
                <w:szCs w:val="22"/>
              </w:rPr>
            </w:pPr>
            <w:r w:rsidRPr="00104BEF">
              <w:rPr>
                <w:color w:val="000000"/>
                <w:sz w:val="22"/>
                <w:szCs w:val="22"/>
              </w:rPr>
              <w:t>Межевание земельных участков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79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87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104BEF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0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i/>
                <w:iCs/>
                <w:color w:val="000000"/>
              </w:rPr>
            </w:pPr>
            <w:r w:rsidRPr="00104BEF"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6 091 900,00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92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Муниципальная программа "Охрана окружающей среды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05 0 00 00000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550 000,00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83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104BEF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"Устройство, содержание и ремонт площадок для сбора твердых коммунальных отходов"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05 4 01 00000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550 000,00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22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color w:val="000000"/>
                <w:sz w:val="22"/>
                <w:szCs w:val="22"/>
              </w:rPr>
            </w:pPr>
            <w:r w:rsidRPr="00104BEF">
              <w:rPr>
                <w:color w:val="000000"/>
                <w:sz w:val="22"/>
                <w:szCs w:val="22"/>
              </w:rPr>
              <w:t>Расходы по строительству, приобретению, установке объектов, необходимых для поддержания экологической ситуации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550 000,00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9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550 000,00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104BEF">
              <w:rPr>
                <w:i/>
                <w:iCs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550 000,00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14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Муниципальная программа "Благоустройство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08 0 00 00000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5 191 900,00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86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104BEF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"Содержание и организация мероприятий по благоустройству территорий"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08 4 01 00000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5 191 900,00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1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color w:val="000000"/>
                <w:sz w:val="22"/>
                <w:szCs w:val="22"/>
              </w:rPr>
            </w:pPr>
            <w:r w:rsidRPr="00104BEF">
              <w:rPr>
                <w:color w:val="000000"/>
                <w:sz w:val="22"/>
                <w:szCs w:val="22"/>
              </w:rPr>
              <w:t>Проведение конкурсов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03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104BEF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75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color w:val="000000"/>
                <w:sz w:val="22"/>
                <w:szCs w:val="22"/>
              </w:rPr>
            </w:pPr>
            <w:r w:rsidRPr="00104BEF">
              <w:rPr>
                <w:color w:val="000000"/>
                <w:sz w:val="22"/>
                <w:szCs w:val="22"/>
              </w:rPr>
              <w:t>Расходы на уличное освещение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3 411 900,00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34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3 411 900,00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5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104BEF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3 411 900,00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7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color w:val="000000"/>
                <w:sz w:val="22"/>
                <w:szCs w:val="22"/>
              </w:rPr>
            </w:pPr>
            <w:r w:rsidRPr="00104BEF">
              <w:rPr>
                <w:color w:val="000000"/>
                <w:sz w:val="22"/>
                <w:szCs w:val="22"/>
              </w:rPr>
              <w:t>Расходы на озеленение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09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9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104BEF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color w:val="000000"/>
                <w:sz w:val="22"/>
                <w:szCs w:val="22"/>
              </w:rPr>
            </w:pPr>
            <w:r w:rsidRPr="00104BEF">
              <w:rPr>
                <w:color w:val="000000"/>
                <w:sz w:val="22"/>
                <w:szCs w:val="22"/>
              </w:rPr>
              <w:t>Расходы на организацию и содержание мест захоронения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73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104BEF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15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color w:val="000000"/>
                <w:sz w:val="22"/>
                <w:szCs w:val="22"/>
              </w:rPr>
            </w:pPr>
            <w:r w:rsidRPr="00104BEF">
              <w:rPr>
                <w:color w:val="000000"/>
                <w:sz w:val="22"/>
                <w:szCs w:val="22"/>
              </w:rPr>
              <w:t>Расходы на прочие мероприятия по благоустройству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950 000,00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23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950 000,00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14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104BEF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950 000,00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6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Муниципальная программа "Энергосбережение и повышение энергетической эффективности на территории муниципального образования Никольское сельское поселение Гагаринского района Смоленской области"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10 0 00 00000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36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104BEF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"Реализация мероприятий в области энергосбережения в сельских поселениях"</w:t>
            </w:r>
            <w:bookmarkStart w:id="0" w:name="_GoBack"/>
            <w:bookmarkEnd w:id="0"/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10 4 01 00000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3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color w:val="000000"/>
                <w:sz w:val="22"/>
                <w:szCs w:val="22"/>
              </w:rPr>
            </w:pPr>
            <w:r w:rsidRPr="00104BEF">
              <w:rPr>
                <w:color w:val="000000"/>
                <w:sz w:val="22"/>
                <w:szCs w:val="22"/>
              </w:rPr>
              <w:t>Расходы на укрепление материально-технической базы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1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2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104BEF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68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26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color w:val="000000"/>
                <w:sz w:val="22"/>
                <w:szCs w:val="22"/>
              </w:rPr>
            </w:pPr>
            <w:r w:rsidRPr="00104BEF">
              <w:rPr>
                <w:color w:val="000000"/>
                <w:sz w:val="22"/>
                <w:szCs w:val="22"/>
              </w:rPr>
              <w:t>Межевание земельных участков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5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35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104BEF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0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color w:val="000000"/>
              </w:rPr>
            </w:pPr>
            <w:r w:rsidRPr="00104BEF">
              <w:rPr>
                <w:color w:val="000000"/>
              </w:rPr>
              <w:t>ОХРАНА ОКРУЖАЮЩЕЙ СРЕДЫ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31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i/>
                <w:iCs/>
                <w:color w:val="000000"/>
              </w:rPr>
            </w:pPr>
            <w:r w:rsidRPr="00104BEF">
              <w:rPr>
                <w:b/>
                <w:bCs/>
                <w:i/>
                <w:iCs/>
                <w:color w:val="000000"/>
              </w:rPr>
              <w:t>Сбор, удаление отходов и очистка сточных вод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06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Муниципальная программа "Охрана окружающей среды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05 0 00 00000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12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104BEF">
              <w:rPr>
                <w:b/>
                <w:bCs/>
                <w:color w:val="000000"/>
                <w:sz w:val="22"/>
                <w:szCs w:val="22"/>
              </w:rPr>
              <w:lastRenderedPageBreak/>
              <w:t>Комплекс процессных мероприятий "Развитие и совершенствование системы обращения с отходами"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05 4 03 00000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5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color w:val="000000"/>
                <w:sz w:val="22"/>
                <w:szCs w:val="22"/>
              </w:rPr>
            </w:pPr>
            <w:r w:rsidRPr="00104BEF">
              <w:rPr>
                <w:color w:val="000000"/>
                <w:sz w:val="22"/>
                <w:szCs w:val="22"/>
              </w:rPr>
              <w:t>Утилизация ртутьсодержащих отработанных ламп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29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5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104BEF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0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color w:val="000000"/>
              </w:rPr>
            </w:pPr>
            <w:r w:rsidRPr="00104BEF">
              <w:rPr>
                <w:color w:val="000000"/>
              </w:rPr>
              <w:t>СОЦИАЛЬНАЯ ПОЛИТИКА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604 400,00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91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i/>
                <w:iCs/>
                <w:color w:val="000000"/>
              </w:rPr>
            </w:pPr>
            <w:r w:rsidRPr="00104BEF">
              <w:rPr>
                <w:b/>
                <w:bCs/>
                <w:i/>
                <w:iCs/>
                <w:color w:val="000000"/>
              </w:rPr>
              <w:t>Пенсионное обеспечение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604 400,00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65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604 400,00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18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color w:val="000000"/>
                <w:sz w:val="22"/>
                <w:szCs w:val="22"/>
              </w:rPr>
            </w:pPr>
            <w:r w:rsidRPr="00104BEF">
              <w:rPr>
                <w:color w:val="000000"/>
                <w:sz w:val="22"/>
                <w:szCs w:val="22"/>
              </w:rPr>
              <w:t>Пенсии за выслугу лет лицам, замещавшим муниципальные должности, должности муниципальной службы (муниципальные должности муниципальной службы) в органах местного самоуправления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604 400,00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604 400,00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7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104BEF">
              <w:rPr>
                <w:i/>
                <w:iCs/>
                <w:color w:val="000000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604 400,00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5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color w:val="000000"/>
              </w:rPr>
            </w:pPr>
            <w:r w:rsidRPr="00104BEF">
              <w:rPr>
                <w:color w:val="000000"/>
              </w:rPr>
              <w:t>ФИЗИЧЕСКАЯ КУЛЬТУРА И СПОРТ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0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i/>
                <w:iCs/>
                <w:color w:val="000000"/>
              </w:rPr>
            </w:pPr>
            <w:r w:rsidRPr="00104BEF">
              <w:rPr>
                <w:b/>
                <w:bCs/>
                <w:i/>
                <w:iCs/>
                <w:color w:val="000000"/>
              </w:rPr>
              <w:t>Физическая культура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56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82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color w:val="000000"/>
                <w:sz w:val="22"/>
                <w:szCs w:val="22"/>
              </w:rPr>
            </w:pPr>
            <w:r w:rsidRPr="00104BEF">
              <w:rPr>
                <w:color w:val="000000"/>
                <w:sz w:val="22"/>
                <w:szCs w:val="22"/>
              </w:rPr>
              <w:t>Мероприятия в области спорта и физической культуры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00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10 500,00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37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104BEF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10 500,00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29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04BEF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19 500,00</w:t>
            </w:r>
          </w:p>
        </w:tc>
      </w:tr>
      <w:tr w:rsidR="00104BEF" w:rsidRPr="00104BEF" w:rsidTr="00104BE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4BEF" w:rsidRPr="00104BEF" w:rsidRDefault="00104BEF" w:rsidP="00104BEF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104BEF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center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color w:val="000000"/>
                <w:sz w:val="20"/>
                <w:szCs w:val="20"/>
              </w:rPr>
            </w:pPr>
            <w:r w:rsidRPr="00104BEF">
              <w:rPr>
                <w:color w:val="000000"/>
                <w:sz w:val="20"/>
                <w:szCs w:val="20"/>
              </w:rPr>
              <w:t>19 500,00</w:t>
            </w:r>
          </w:p>
        </w:tc>
      </w:tr>
      <w:tr w:rsidR="00104BEF" w:rsidRPr="00104BEF" w:rsidTr="009702C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12"/>
        </w:trPr>
        <w:tc>
          <w:tcPr>
            <w:tcW w:w="0" w:type="auto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b/>
                <w:bCs/>
                <w:color w:val="000000"/>
              </w:rPr>
            </w:pPr>
            <w:r w:rsidRPr="00104BEF"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104BEF" w:rsidRPr="00104BEF" w:rsidRDefault="00104BEF" w:rsidP="00104BEF">
            <w:pPr>
              <w:jc w:val="right"/>
              <w:rPr>
                <w:b/>
                <w:bCs/>
                <w:color w:val="000000"/>
              </w:rPr>
            </w:pPr>
            <w:r w:rsidRPr="00104BEF">
              <w:rPr>
                <w:b/>
                <w:bCs/>
                <w:color w:val="000000"/>
              </w:rPr>
              <w:t>25 769 400,00</w:t>
            </w:r>
          </w:p>
        </w:tc>
      </w:tr>
    </w:tbl>
    <w:p w:rsidR="00496952" w:rsidRPr="005F4B0C" w:rsidRDefault="00496952">
      <w:pPr>
        <w:rPr>
          <w:lang w:val="en-US"/>
        </w:rPr>
      </w:pPr>
    </w:p>
    <w:sectPr w:rsidR="00496952" w:rsidRPr="005F4B0C" w:rsidSect="00496952">
      <w:pgSz w:w="11906" w:h="16838" w:code="9"/>
      <w:pgMar w:top="284" w:right="851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F17"/>
    <w:rsid w:val="000B4873"/>
    <w:rsid w:val="00104BEF"/>
    <w:rsid w:val="00200966"/>
    <w:rsid w:val="002D5924"/>
    <w:rsid w:val="00394F25"/>
    <w:rsid w:val="00496952"/>
    <w:rsid w:val="00566188"/>
    <w:rsid w:val="005F4B0C"/>
    <w:rsid w:val="00611FF3"/>
    <w:rsid w:val="008B1495"/>
    <w:rsid w:val="009702CF"/>
    <w:rsid w:val="00A01805"/>
    <w:rsid w:val="00B37F17"/>
    <w:rsid w:val="00CA7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B37F17"/>
    <w:pPr>
      <w:jc w:val="both"/>
    </w:pPr>
    <w:rPr>
      <w:sz w:val="28"/>
      <w:szCs w:val="28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B37F17"/>
    <w:rPr>
      <w:rFonts w:eastAsia="Times New Roman"/>
      <w:szCs w:val="28"/>
      <w:lang w:val="x-none"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link w:val="a7"/>
    <w:uiPriority w:val="10"/>
    <w:qFormat/>
    <w:rsid w:val="00611FF3"/>
    <w:pPr>
      <w:jc w:val="center"/>
    </w:pPr>
    <w:rPr>
      <w:sz w:val="28"/>
      <w:szCs w:val="28"/>
      <w:lang w:val="x-none"/>
    </w:rPr>
  </w:style>
  <w:style w:type="character" w:customStyle="1" w:styleId="a7">
    <w:name w:val="Название Знак"/>
    <w:basedOn w:val="a0"/>
    <w:link w:val="a6"/>
    <w:uiPriority w:val="10"/>
    <w:rsid w:val="00611FF3"/>
    <w:rPr>
      <w:rFonts w:eastAsia="Times New Roman"/>
      <w:szCs w:val="28"/>
      <w:lang w:val="x-none" w:eastAsia="ru-RU"/>
    </w:rPr>
  </w:style>
  <w:style w:type="character" w:styleId="a8">
    <w:name w:val="Hyperlink"/>
    <w:basedOn w:val="a0"/>
    <w:uiPriority w:val="99"/>
    <w:semiHidden/>
    <w:unhideWhenUsed/>
    <w:rsid w:val="005F4B0C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5F4B0C"/>
    <w:rPr>
      <w:color w:val="800080"/>
      <w:u w:val="single"/>
    </w:rPr>
  </w:style>
  <w:style w:type="paragraph" w:customStyle="1" w:styleId="xl99">
    <w:name w:val="xl99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0">
    <w:name w:val="xl100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1">
    <w:name w:val="xl101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color w:val="000000"/>
      <w:sz w:val="20"/>
      <w:szCs w:val="20"/>
    </w:rPr>
  </w:style>
  <w:style w:type="paragraph" w:customStyle="1" w:styleId="xl102">
    <w:name w:val="xl102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3">
    <w:name w:val="xl103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4">
    <w:name w:val="xl104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i/>
      <w:iCs/>
      <w:color w:val="000000"/>
    </w:rPr>
  </w:style>
  <w:style w:type="paragraph" w:customStyle="1" w:styleId="xl105">
    <w:name w:val="xl105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106">
    <w:name w:val="xl106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7">
    <w:name w:val="xl107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8">
    <w:name w:val="xl108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i/>
      <w:iCs/>
      <w:color w:val="000000"/>
      <w:sz w:val="20"/>
      <w:szCs w:val="20"/>
    </w:rPr>
  </w:style>
  <w:style w:type="paragraph" w:customStyle="1" w:styleId="xl109">
    <w:name w:val="xl109"/>
    <w:basedOn w:val="a"/>
    <w:rsid w:val="005F4B0C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styleId="aa">
    <w:name w:val="Balloon Text"/>
    <w:basedOn w:val="a"/>
    <w:link w:val="ab"/>
    <w:uiPriority w:val="99"/>
    <w:semiHidden/>
    <w:unhideWhenUsed/>
    <w:rsid w:val="00CA737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A737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B37F17"/>
    <w:pPr>
      <w:jc w:val="both"/>
    </w:pPr>
    <w:rPr>
      <w:sz w:val="28"/>
      <w:szCs w:val="28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B37F17"/>
    <w:rPr>
      <w:rFonts w:eastAsia="Times New Roman"/>
      <w:szCs w:val="28"/>
      <w:lang w:val="x-none"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link w:val="a7"/>
    <w:uiPriority w:val="10"/>
    <w:qFormat/>
    <w:rsid w:val="00611FF3"/>
    <w:pPr>
      <w:jc w:val="center"/>
    </w:pPr>
    <w:rPr>
      <w:sz w:val="28"/>
      <w:szCs w:val="28"/>
      <w:lang w:val="x-none"/>
    </w:rPr>
  </w:style>
  <w:style w:type="character" w:customStyle="1" w:styleId="a7">
    <w:name w:val="Название Знак"/>
    <w:basedOn w:val="a0"/>
    <w:link w:val="a6"/>
    <w:uiPriority w:val="10"/>
    <w:rsid w:val="00611FF3"/>
    <w:rPr>
      <w:rFonts w:eastAsia="Times New Roman"/>
      <w:szCs w:val="28"/>
      <w:lang w:val="x-none" w:eastAsia="ru-RU"/>
    </w:rPr>
  </w:style>
  <w:style w:type="character" w:styleId="a8">
    <w:name w:val="Hyperlink"/>
    <w:basedOn w:val="a0"/>
    <w:uiPriority w:val="99"/>
    <w:semiHidden/>
    <w:unhideWhenUsed/>
    <w:rsid w:val="005F4B0C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5F4B0C"/>
    <w:rPr>
      <w:color w:val="800080"/>
      <w:u w:val="single"/>
    </w:rPr>
  </w:style>
  <w:style w:type="paragraph" w:customStyle="1" w:styleId="xl99">
    <w:name w:val="xl99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0">
    <w:name w:val="xl100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1">
    <w:name w:val="xl101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color w:val="000000"/>
      <w:sz w:val="20"/>
      <w:szCs w:val="20"/>
    </w:rPr>
  </w:style>
  <w:style w:type="paragraph" w:customStyle="1" w:styleId="xl102">
    <w:name w:val="xl102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3">
    <w:name w:val="xl103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4">
    <w:name w:val="xl104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i/>
      <w:iCs/>
      <w:color w:val="000000"/>
    </w:rPr>
  </w:style>
  <w:style w:type="paragraph" w:customStyle="1" w:styleId="xl105">
    <w:name w:val="xl105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106">
    <w:name w:val="xl106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7">
    <w:name w:val="xl107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8">
    <w:name w:val="xl108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i/>
      <w:iCs/>
      <w:color w:val="000000"/>
      <w:sz w:val="20"/>
      <w:szCs w:val="20"/>
    </w:rPr>
  </w:style>
  <w:style w:type="paragraph" w:customStyle="1" w:styleId="xl109">
    <w:name w:val="xl109"/>
    <w:basedOn w:val="a"/>
    <w:rsid w:val="005F4B0C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styleId="aa">
    <w:name w:val="Balloon Text"/>
    <w:basedOn w:val="a"/>
    <w:link w:val="ab"/>
    <w:uiPriority w:val="99"/>
    <w:semiHidden/>
    <w:unhideWhenUsed/>
    <w:rsid w:val="00CA737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A737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37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4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3192</Words>
  <Characters>18200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10</cp:revision>
  <cp:lastPrinted>2022-11-16T10:17:00Z</cp:lastPrinted>
  <dcterms:created xsi:type="dcterms:W3CDTF">2022-08-10T13:45:00Z</dcterms:created>
  <dcterms:modified xsi:type="dcterms:W3CDTF">2022-11-16T10:17:00Z</dcterms:modified>
</cp:coreProperties>
</file>